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7084" w14:textId="77777777" w:rsidR="00975A1D" w:rsidRDefault="00975A1D">
      <w:pPr>
        <w:rPr>
          <w:rFonts w:ascii="Ayuthaya" w:hAnsi="Ayuthaya"/>
        </w:rPr>
      </w:pPr>
    </w:p>
    <w:tbl>
      <w:tblPr>
        <w:tblStyle w:val="TableGrid"/>
        <w:tblW w:w="13670" w:type="dxa"/>
        <w:tblLook w:val="04A0" w:firstRow="1" w:lastRow="0" w:firstColumn="1" w:lastColumn="0" w:noHBand="0" w:noVBand="1"/>
      </w:tblPr>
      <w:tblGrid>
        <w:gridCol w:w="13670"/>
      </w:tblGrid>
      <w:tr w:rsidR="00C61EC8" w14:paraId="1629BEFA" w14:textId="77777777" w:rsidTr="00C61EC8">
        <w:tc>
          <w:tcPr>
            <w:tcW w:w="13670" w:type="dxa"/>
          </w:tcPr>
          <w:p w14:paraId="5FEF61C0" w14:textId="77777777" w:rsidR="007D056F" w:rsidRDefault="007D056F" w:rsidP="007D056F">
            <w:pPr>
              <w:jc w:val="center"/>
              <w:rPr>
                <w:rFonts w:ascii="Ayuthaya" w:hAnsi="Ayuthaya"/>
              </w:rPr>
            </w:pPr>
            <w:r>
              <w:rPr>
                <w:rFonts w:ascii="Ayuthaya" w:hAnsi="Ayuthaya"/>
              </w:rPr>
              <w:t>Worleston and District Parish Council</w:t>
            </w:r>
          </w:p>
          <w:p w14:paraId="7D85EEDE" w14:textId="77777777" w:rsidR="007D056F" w:rsidRDefault="007D056F" w:rsidP="007D056F">
            <w:pPr>
              <w:jc w:val="center"/>
              <w:rPr>
                <w:rFonts w:ascii="Ayuthaya" w:hAnsi="Ayuthaya"/>
              </w:rPr>
            </w:pPr>
            <w:r>
              <w:rPr>
                <w:rFonts w:ascii="Ayuthaya" w:hAnsi="Ayuthaya"/>
              </w:rPr>
              <w:t>July Meeting</w:t>
            </w:r>
            <w:r w:rsidR="00C61EC8">
              <w:rPr>
                <w:rFonts w:ascii="Ayuthaya" w:hAnsi="Ayuthaya"/>
              </w:rPr>
              <w:t xml:space="preserve"> 11/07/19</w:t>
            </w:r>
          </w:p>
        </w:tc>
      </w:tr>
    </w:tbl>
    <w:p w14:paraId="2A9840CB" w14:textId="77777777" w:rsidR="000C1146" w:rsidRDefault="000C1146"/>
    <w:tbl>
      <w:tblPr>
        <w:tblStyle w:val="TableGrid"/>
        <w:tblW w:w="13670" w:type="dxa"/>
        <w:tblLook w:val="04A0" w:firstRow="1" w:lastRow="0" w:firstColumn="1" w:lastColumn="0" w:noHBand="0" w:noVBand="1"/>
      </w:tblPr>
      <w:tblGrid>
        <w:gridCol w:w="1064"/>
        <w:gridCol w:w="1774"/>
        <w:gridCol w:w="579"/>
        <w:gridCol w:w="3418"/>
        <w:gridCol w:w="1637"/>
        <w:gridCol w:w="1134"/>
        <w:gridCol w:w="646"/>
        <w:gridCol w:w="245"/>
        <w:gridCol w:w="1661"/>
        <w:gridCol w:w="1512"/>
      </w:tblGrid>
      <w:tr w:rsidR="00896A42" w:rsidRPr="005B31C1" w14:paraId="40FD822C" w14:textId="77777777" w:rsidTr="00896A42">
        <w:tc>
          <w:tcPr>
            <w:tcW w:w="13670" w:type="dxa"/>
            <w:gridSpan w:val="10"/>
            <w:vAlign w:val="center"/>
          </w:tcPr>
          <w:p w14:paraId="38376A80" w14:textId="044485C1" w:rsidR="00896A42" w:rsidRPr="005B31C1" w:rsidRDefault="00896A42" w:rsidP="005B31C1">
            <w:pPr>
              <w:rPr>
                <w:rFonts w:ascii="Ayuthaya" w:hAnsi="Ayuthaya"/>
                <w:sz w:val="20"/>
                <w:szCs w:val="20"/>
              </w:rPr>
            </w:pPr>
            <w:r>
              <w:rPr>
                <w:rFonts w:ascii="Ayuthaya" w:hAnsi="Ayuthaya"/>
                <w:sz w:val="20"/>
                <w:szCs w:val="20"/>
              </w:rPr>
              <w:t>Present</w:t>
            </w:r>
          </w:p>
        </w:tc>
      </w:tr>
      <w:tr w:rsidR="000C1146" w:rsidRPr="005B31C1" w14:paraId="41D5AFFF" w14:textId="77777777" w:rsidTr="000C1146">
        <w:tc>
          <w:tcPr>
            <w:tcW w:w="3417" w:type="dxa"/>
            <w:gridSpan w:val="3"/>
            <w:vAlign w:val="center"/>
          </w:tcPr>
          <w:p w14:paraId="2DFA7660" w14:textId="77777777" w:rsidR="000C1146" w:rsidRPr="005B31C1" w:rsidRDefault="000C1146" w:rsidP="007D056F">
            <w:pPr>
              <w:rPr>
                <w:rFonts w:ascii="Ayuthaya" w:hAnsi="Ayuthaya"/>
                <w:sz w:val="20"/>
                <w:szCs w:val="20"/>
              </w:rPr>
            </w:pPr>
            <w:r>
              <w:rPr>
                <w:rFonts w:ascii="Ayuthaya" w:hAnsi="Ayuthaya"/>
                <w:sz w:val="20"/>
                <w:szCs w:val="20"/>
              </w:rPr>
              <w:t xml:space="preserve">Andy Hudson (AH) </w:t>
            </w:r>
            <w:r w:rsidRPr="005B31C1">
              <w:rPr>
                <w:rFonts w:ascii="Ayuthaya" w:hAnsi="Ayuthaya"/>
                <w:sz w:val="20"/>
                <w:szCs w:val="20"/>
              </w:rPr>
              <w:t>(c)</w:t>
            </w:r>
          </w:p>
        </w:tc>
        <w:tc>
          <w:tcPr>
            <w:tcW w:w="3418" w:type="dxa"/>
            <w:vAlign w:val="center"/>
          </w:tcPr>
          <w:p w14:paraId="7C9C176A" w14:textId="77777777" w:rsidR="000C1146" w:rsidRPr="005B31C1" w:rsidRDefault="000C1146" w:rsidP="005B31C1">
            <w:pPr>
              <w:rPr>
                <w:rFonts w:ascii="Ayuthaya" w:hAnsi="Ayuthaya"/>
                <w:sz w:val="20"/>
                <w:szCs w:val="20"/>
              </w:rPr>
            </w:pPr>
            <w:r w:rsidRPr="005B31C1">
              <w:rPr>
                <w:rFonts w:ascii="Ayuthaya" w:hAnsi="Ayuthaya"/>
                <w:sz w:val="20"/>
                <w:szCs w:val="20"/>
              </w:rPr>
              <w:t xml:space="preserve">John Schofield </w:t>
            </w:r>
            <w:r>
              <w:rPr>
                <w:rFonts w:ascii="Ayuthaya" w:hAnsi="Ayuthaya"/>
                <w:sz w:val="20"/>
                <w:szCs w:val="20"/>
              </w:rPr>
              <w:t>(JS)</w:t>
            </w:r>
            <w:r w:rsidRPr="005B31C1">
              <w:rPr>
                <w:rFonts w:ascii="Ayuthaya" w:hAnsi="Ayuthaya"/>
                <w:sz w:val="20"/>
                <w:szCs w:val="20"/>
              </w:rPr>
              <w:t>(vc)</w:t>
            </w:r>
          </w:p>
        </w:tc>
        <w:tc>
          <w:tcPr>
            <w:tcW w:w="3417" w:type="dxa"/>
            <w:gridSpan w:val="3"/>
            <w:vAlign w:val="center"/>
          </w:tcPr>
          <w:p w14:paraId="0B3B35D9" w14:textId="77777777" w:rsidR="000C1146" w:rsidRPr="005B31C1" w:rsidRDefault="000C1146" w:rsidP="005B31C1">
            <w:pPr>
              <w:rPr>
                <w:rFonts w:ascii="Ayuthaya" w:hAnsi="Ayuthaya"/>
                <w:sz w:val="20"/>
                <w:szCs w:val="20"/>
              </w:rPr>
            </w:pPr>
            <w:r w:rsidRPr="005B31C1">
              <w:rPr>
                <w:rFonts w:ascii="Ayuthaya" w:hAnsi="Ayuthaya"/>
                <w:sz w:val="20"/>
                <w:szCs w:val="20"/>
              </w:rPr>
              <w:t>Mark Astbury (MA)</w:t>
            </w:r>
          </w:p>
        </w:tc>
        <w:tc>
          <w:tcPr>
            <w:tcW w:w="3418" w:type="dxa"/>
            <w:gridSpan w:val="3"/>
            <w:vAlign w:val="center"/>
          </w:tcPr>
          <w:p w14:paraId="798D6E84" w14:textId="77777777" w:rsidR="000C1146" w:rsidRPr="005B31C1" w:rsidRDefault="000C1146" w:rsidP="005B31C1">
            <w:pPr>
              <w:rPr>
                <w:rFonts w:ascii="Ayuthaya" w:hAnsi="Ayuthaya"/>
                <w:sz w:val="20"/>
                <w:szCs w:val="20"/>
              </w:rPr>
            </w:pPr>
            <w:r w:rsidRPr="005B31C1">
              <w:rPr>
                <w:rFonts w:ascii="Ayuthaya" w:hAnsi="Ayuthaya"/>
                <w:sz w:val="20"/>
                <w:szCs w:val="20"/>
              </w:rPr>
              <w:t>Gary Basford (GB)</w:t>
            </w:r>
          </w:p>
        </w:tc>
      </w:tr>
      <w:tr w:rsidR="000C1146" w:rsidRPr="005B31C1" w14:paraId="48D4A975" w14:textId="77777777" w:rsidTr="000C1146">
        <w:tc>
          <w:tcPr>
            <w:tcW w:w="3417" w:type="dxa"/>
            <w:gridSpan w:val="3"/>
            <w:vAlign w:val="center"/>
          </w:tcPr>
          <w:p w14:paraId="3DCD8ECC" w14:textId="06DF1D94" w:rsidR="000C1146" w:rsidRPr="005B31C1" w:rsidRDefault="001D3C99" w:rsidP="007D056F">
            <w:pPr>
              <w:rPr>
                <w:rFonts w:ascii="Ayuthaya" w:hAnsi="Ayuthaya"/>
                <w:sz w:val="20"/>
                <w:szCs w:val="20"/>
              </w:rPr>
            </w:pPr>
            <w:r>
              <w:rPr>
                <w:rFonts w:ascii="Ayuthaya" w:hAnsi="Ayuthaya"/>
                <w:sz w:val="20"/>
                <w:szCs w:val="20"/>
              </w:rPr>
              <w:t>Matt Evans (ME)</w:t>
            </w:r>
          </w:p>
        </w:tc>
        <w:tc>
          <w:tcPr>
            <w:tcW w:w="3418" w:type="dxa"/>
            <w:vAlign w:val="center"/>
          </w:tcPr>
          <w:p w14:paraId="11EBF4B0" w14:textId="102B9C04" w:rsidR="000C1146" w:rsidRPr="005B31C1" w:rsidRDefault="001D3C99" w:rsidP="005B31C1">
            <w:pPr>
              <w:rPr>
                <w:rFonts w:ascii="Ayuthaya" w:hAnsi="Ayuthaya"/>
                <w:sz w:val="20"/>
                <w:szCs w:val="20"/>
              </w:rPr>
            </w:pPr>
            <w:r>
              <w:rPr>
                <w:rFonts w:ascii="Ayuthaya" w:hAnsi="Ayuthaya"/>
                <w:sz w:val="20"/>
                <w:szCs w:val="20"/>
              </w:rPr>
              <w:t>Vicky Higham (VH)</w:t>
            </w:r>
          </w:p>
        </w:tc>
        <w:tc>
          <w:tcPr>
            <w:tcW w:w="3417" w:type="dxa"/>
            <w:gridSpan w:val="3"/>
            <w:vAlign w:val="center"/>
          </w:tcPr>
          <w:p w14:paraId="2416CFD8" w14:textId="7844BB9B" w:rsidR="000C1146" w:rsidRPr="005B31C1" w:rsidRDefault="001D3C99" w:rsidP="005B31C1">
            <w:pPr>
              <w:rPr>
                <w:rFonts w:ascii="Ayuthaya" w:hAnsi="Ayuthaya"/>
                <w:sz w:val="20"/>
                <w:szCs w:val="20"/>
              </w:rPr>
            </w:pPr>
            <w:r>
              <w:rPr>
                <w:rFonts w:ascii="Ayuthaya" w:hAnsi="Ayuthaya"/>
                <w:sz w:val="20"/>
                <w:szCs w:val="20"/>
              </w:rPr>
              <w:t>Fred Percival (FP)</w:t>
            </w:r>
          </w:p>
        </w:tc>
        <w:tc>
          <w:tcPr>
            <w:tcW w:w="3418" w:type="dxa"/>
            <w:gridSpan w:val="3"/>
            <w:vAlign w:val="center"/>
          </w:tcPr>
          <w:p w14:paraId="1A304506" w14:textId="77777777" w:rsidR="000C1146" w:rsidRPr="005B31C1" w:rsidRDefault="000C1146" w:rsidP="007D056F">
            <w:pPr>
              <w:rPr>
                <w:rFonts w:ascii="Ayuthaya" w:hAnsi="Ayuthaya"/>
                <w:sz w:val="20"/>
                <w:szCs w:val="20"/>
              </w:rPr>
            </w:pPr>
          </w:p>
        </w:tc>
      </w:tr>
      <w:tr w:rsidR="00C61EC8" w14:paraId="6B3C302E" w14:textId="77777777" w:rsidTr="00C61EC8">
        <w:tc>
          <w:tcPr>
            <w:tcW w:w="13670" w:type="dxa"/>
            <w:gridSpan w:val="10"/>
            <w:vAlign w:val="center"/>
          </w:tcPr>
          <w:p w14:paraId="175D2409" w14:textId="752E6988" w:rsidR="007D056F" w:rsidRDefault="007D056F" w:rsidP="001D3C99">
            <w:pPr>
              <w:rPr>
                <w:rFonts w:ascii="Ayuthaya" w:hAnsi="Ayuthaya"/>
              </w:rPr>
            </w:pPr>
            <w:r>
              <w:rPr>
                <w:rFonts w:ascii="Ayuthaya" w:hAnsi="Ayuthaya"/>
              </w:rPr>
              <w:t>Apologies</w:t>
            </w:r>
            <w:r w:rsidR="001D3C99">
              <w:rPr>
                <w:rFonts w:ascii="Ayuthaya" w:hAnsi="Ayuthaya"/>
                <w:sz w:val="20"/>
                <w:szCs w:val="20"/>
              </w:rPr>
              <w:t xml:space="preserve"> </w:t>
            </w:r>
          </w:p>
        </w:tc>
      </w:tr>
      <w:tr w:rsidR="000C1146" w:rsidRPr="005B31C1" w14:paraId="3D74CA73" w14:textId="77777777" w:rsidTr="000C1146">
        <w:tc>
          <w:tcPr>
            <w:tcW w:w="3417" w:type="dxa"/>
            <w:gridSpan w:val="3"/>
          </w:tcPr>
          <w:p w14:paraId="7F11366A" w14:textId="77777777" w:rsidR="000C1146" w:rsidRPr="005B31C1" w:rsidRDefault="000C1146">
            <w:pPr>
              <w:rPr>
                <w:rFonts w:ascii="Ayuthaya" w:hAnsi="Ayuthaya"/>
                <w:sz w:val="20"/>
                <w:szCs w:val="20"/>
              </w:rPr>
            </w:pPr>
            <w:r w:rsidRPr="005B31C1">
              <w:rPr>
                <w:rFonts w:ascii="Ayuthaya" w:hAnsi="Ayuthaya"/>
                <w:sz w:val="20"/>
                <w:szCs w:val="20"/>
              </w:rPr>
              <w:t xml:space="preserve">Helen </w:t>
            </w:r>
            <w:r>
              <w:rPr>
                <w:rFonts w:ascii="Ayuthaya" w:hAnsi="Ayuthaya"/>
                <w:sz w:val="20"/>
                <w:szCs w:val="20"/>
              </w:rPr>
              <w:t>Exley (Clerk)</w:t>
            </w:r>
          </w:p>
        </w:tc>
        <w:tc>
          <w:tcPr>
            <w:tcW w:w="3418" w:type="dxa"/>
          </w:tcPr>
          <w:p w14:paraId="52617B51" w14:textId="77777777" w:rsidR="000C1146" w:rsidRPr="005B31C1" w:rsidRDefault="000C1146">
            <w:pPr>
              <w:rPr>
                <w:rFonts w:ascii="Ayuthaya" w:hAnsi="Ayuthaya"/>
                <w:sz w:val="20"/>
                <w:szCs w:val="20"/>
              </w:rPr>
            </w:pPr>
            <w:r w:rsidRPr="005B31C1">
              <w:rPr>
                <w:rFonts w:ascii="Ayuthaya" w:hAnsi="Ayuthaya"/>
                <w:sz w:val="20"/>
                <w:szCs w:val="20"/>
              </w:rPr>
              <w:t>Malcolm</w:t>
            </w:r>
            <w:r>
              <w:rPr>
                <w:rFonts w:ascii="Ayuthaya" w:hAnsi="Ayuthaya"/>
                <w:sz w:val="20"/>
                <w:szCs w:val="20"/>
              </w:rPr>
              <w:t xml:space="preserve"> Holman (MH)</w:t>
            </w:r>
          </w:p>
        </w:tc>
        <w:tc>
          <w:tcPr>
            <w:tcW w:w="3417" w:type="dxa"/>
            <w:gridSpan w:val="3"/>
          </w:tcPr>
          <w:p w14:paraId="00C4A12E" w14:textId="77777777" w:rsidR="000C1146" w:rsidRPr="005B31C1" w:rsidRDefault="000C1146" w:rsidP="005B31C1">
            <w:pPr>
              <w:rPr>
                <w:rFonts w:ascii="Ayuthaya" w:hAnsi="Ayuthaya"/>
                <w:sz w:val="20"/>
                <w:szCs w:val="20"/>
              </w:rPr>
            </w:pPr>
            <w:r w:rsidRPr="005B31C1">
              <w:rPr>
                <w:rFonts w:ascii="Ayuthaya" w:hAnsi="Ayuthaya"/>
                <w:sz w:val="20"/>
                <w:szCs w:val="20"/>
              </w:rPr>
              <w:t>John Thomasson (JT)</w:t>
            </w:r>
          </w:p>
        </w:tc>
        <w:tc>
          <w:tcPr>
            <w:tcW w:w="3418" w:type="dxa"/>
            <w:gridSpan w:val="3"/>
          </w:tcPr>
          <w:p w14:paraId="12681185" w14:textId="77777777" w:rsidR="000C1146" w:rsidRPr="005B31C1" w:rsidRDefault="000C1146">
            <w:pPr>
              <w:rPr>
                <w:rFonts w:ascii="Ayuthaya" w:hAnsi="Ayuthaya"/>
                <w:sz w:val="20"/>
                <w:szCs w:val="20"/>
              </w:rPr>
            </w:pPr>
            <w:r w:rsidRPr="005B31C1">
              <w:rPr>
                <w:rFonts w:ascii="Ayuthaya" w:hAnsi="Ayuthaya"/>
                <w:sz w:val="20"/>
                <w:szCs w:val="20"/>
              </w:rPr>
              <w:t>Pete Jones</w:t>
            </w:r>
            <w:r>
              <w:rPr>
                <w:rFonts w:ascii="Ayuthaya" w:hAnsi="Ayuthaya"/>
                <w:sz w:val="20"/>
                <w:szCs w:val="20"/>
              </w:rPr>
              <w:t xml:space="preserve"> (PJ)</w:t>
            </w:r>
          </w:p>
        </w:tc>
      </w:tr>
      <w:tr w:rsidR="000C1146" w:rsidRPr="005B31C1" w14:paraId="1572E635" w14:textId="77777777" w:rsidTr="000C1146">
        <w:tc>
          <w:tcPr>
            <w:tcW w:w="3417" w:type="dxa"/>
            <w:gridSpan w:val="3"/>
          </w:tcPr>
          <w:p w14:paraId="4487666C" w14:textId="77777777" w:rsidR="000C1146" w:rsidRPr="005B31C1" w:rsidRDefault="000C1146">
            <w:pPr>
              <w:rPr>
                <w:rFonts w:ascii="Ayuthaya" w:hAnsi="Ayuthaya"/>
                <w:sz w:val="20"/>
                <w:szCs w:val="20"/>
              </w:rPr>
            </w:pPr>
            <w:r w:rsidRPr="005B31C1">
              <w:rPr>
                <w:rFonts w:ascii="Ayuthaya" w:hAnsi="Ayuthaya"/>
                <w:sz w:val="20"/>
                <w:szCs w:val="20"/>
              </w:rPr>
              <w:t>Gary Vernon</w:t>
            </w:r>
            <w:r>
              <w:rPr>
                <w:rFonts w:ascii="Ayuthaya" w:hAnsi="Ayuthaya"/>
                <w:sz w:val="20"/>
                <w:szCs w:val="20"/>
              </w:rPr>
              <w:t xml:space="preserve"> (GV)</w:t>
            </w:r>
          </w:p>
        </w:tc>
        <w:tc>
          <w:tcPr>
            <w:tcW w:w="6835" w:type="dxa"/>
            <w:gridSpan w:val="4"/>
          </w:tcPr>
          <w:p w14:paraId="197107B7" w14:textId="77777777" w:rsidR="000C1146" w:rsidRPr="005B31C1" w:rsidRDefault="000C1146" w:rsidP="005B31C1">
            <w:pPr>
              <w:rPr>
                <w:rFonts w:ascii="Ayuthaya" w:hAnsi="Ayuthaya"/>
                <w:sz w:val="20"/>
                <w:szCs w:val="20"/>
              </w:rPr>
            </w:pPr>
            <w:r w:rsidRPr="005B31C1">
              <w:rPr>
                <w:rFonts w:ascii="Ayuthaya" w:hAnsi="Ayuthaya"/>
                <w:sz w:val="20"/>
                <w:szCs w:val="20"/>
              </w:rPr>
              <w:t>Sarah Pochin</w:t>
            </w:r>
            <w:r>
              <w:rPr>
                <w:rFonts w:ascii="Ayuthaya" w:hAnsi="Ayuthaya"/>
                <w:sz w:val="20"/>
                <w:szCs w:val="20"/>
              </w:rPr>
              <w:t xml:space="preserve"> (SP) Borough Councillor</w:t>
            </w:r>
          </w:p>
        </w:tc>
        <w:tc>
          <w:tcPr>
            <w:tcW w:w="3418" w:type="dxa"/>
            <w:gridSpan w:val="3"/>
          </w:tcPr>
          <w:p w14:paraId="2041C017" w14:textId="77777777" w:rsidR="000C1146" w:rsidRPr="005B31C1" w:rsidRDefault="000C1146" w:rsidP="005B31C1">
            <w:pPr>
              <w:rPr>
                <w:rFonts w:ascii="Ayuthaya" w:hAnsi="Ayuthaya"/>
                <w:sz w:val="20"/>
                <w:szCs w:val="20"/>
              </w:rPr>
            </w:pPr>
          </w:p>
        </w:tc>
      </w:tr>
      <w:tr w:rsidR="00C61EC8" w:rsidRPr="005B31C1" w14:paraId="1BE4992E" w14:textId="77777777" w:rsidTr="00C61EC8">
        <w:tc>
          <w:tcPr>
            <w:tcW w:w="2838" w:type="dxa"/>
            <w:gridSpan w:val="2"/>
          </w:tcPr>
          <w:p w14:paraId="73F64D67" w14:textId="77777777" w:rsidR="005B31C1" w:rsidRPr="005B31C1" w:rsidRDefault="005B31C1">
            <w:pPr>
              <w:rPr>
                <w:rFonts w:ascii="Ayuthaya" w:hAnsi="Ayuthaya"/>
                <w:sz w:val="20"/>
                <w:szCs w:val="20"/>
              </w:rPr>
            </w:pPr>
          </w:p>
        </w:tc>
        <w:tc>
          <w:tcPr>
            <w:tcW w:w="7659" w:type="dxa"/>
            <w:gridSpan w:val="6"/>
          </w:tcPr>
          <w:p w14:paraId="4B045391" w14:textId="77777777" w:rsidR="005B31C1" w:rsidRPr="005B31C1" w:rsidRDefault="005B31C1">
            <w:pPr>
              <w:rPr>
                <w:rFonts w:ascii="Ayuthaya" w:hAnsi="Ayuthaya"/>
                <w:sz w:val="20"/>
                <w:szCs w:val="20"/>
              </w:rPr>
            </w:pPr>
          </w:p>
        </w:tc>
        <w:tc>
          <w:tcPr>
            <w:tcW w:w="3173" w:type="dxa"/>
            <w:gridSpan w:val="2"/>
          </w:tcPr>
          <w:p w14:paraId="0006B1EE" w14:textId="77777777" w:rsidR="005B31C1" w:rsidRPr="005B31C1" w:rsidRDefault="005B31C1">
            <w:pPr>
              <w:rPr>
                <w:rFonts w:ascii="Ayuthaya" w:hAnsi="Ayuthaya"/>
                <w:sz w:val="20"/>
                <w:szCs w:val="20"/>
              </w:rPr>
            </w:pPr>
          </w:p>
        </w:tc>
      </w:tr>
      <w:tr w:rsidR="00C61EC8" w:rsidRPr="005B31C1" w14:paraId="17A59D2A" w14:textId="77777777" w:rsidTr="00C61EC8">
        <w:tc>
          <w:tcPr>
            <w:tcW w:w="1064" w:type="dxa"/>
          </w:tcPr>
          <w:p w14:paraId="2BD54983" w14:textId="77777777" w:rsidR="005B31C1" w:rsidRPr="005B31C1" w:rsidRDefault="005B31C1">
            <w:pPr>
              <w:rPr>
                <w:rFonts w:ascii="Ayuthaya" w:hAnsi="Ayuthaya"/>
                <w:sz w:val="20"/>
                <w:szCs w:val="20"/>
              </w:rPr>
            </w:pPr>
            <w:r w:rsidRPr="005B31C1">
              <w:rPr>
                <w:rFonts w:ascii="Ayuthaya" w:hAnsi="Ayuthaya"/>
                <w:sz w:val="20"/>
                <w:szCs w:val="20"/>
              </w:rPr>
              <w:t>Point</w:t>
            </w:r>
            <w:r>
              <w:rPr>
                <w:rFonts w:ascii="Ayuthaya" w:hAnsi="Ayuthaya"/>
                <w:sz w:val="20"/>
                <w:szCs w:val="20"/>
              </w:rPr>
              <w:t xml:space="preserve"> ref</w:t>
            </w:r>
          </w:p>
        </w:tc>
        <w:tc>
          <w:tcPr>
            <w:tcW w:w="7408" w:type="dxa"/>
            <w:gridSpan w:val="4"/>
          </w:tcPr>
          <w:p w14:paraId="3071F8DD" w14:textId="77777777" w:rsidR="005B31C1" w:rsidRPr="005B31C1" w:rsidRDefault="005B31C1">
            <w:pPr>
              <w:rPr>
                <w:rFonts w:ascii="Ayuthaya" w:hAnsi="Ayuthaya"/>
                <w:sz w:val="20"/>
                <w:szCs w:val="20"/>
              </w:rPr>
            </w:pPr>
            <w:r>
              <w:rPr>
                <w:rFonts w:ascii="Ayuthaya" w:hAnsi="Ayuthaya"/>
                <w:sz w:val="20"/>
                <w:szCs w:val="20"/>
              </w:rPr>
              <w:t>Item</w:t>
            </w:r>
          </w:p>
        </w:tc>
        <w:tc>
          <w:tcPr>
            <w:tcW w:w="1134" w:type="dxa"/>
          </w:tcPr>
          <w:p w14:paraId="1F64FAB2" w14:textId="77777777" w:rsidR="005B31C1" w:rsidRDefault="005B31C1">
            <w:pPr>
              <w:rPr>
                <w:rFonts w:ascii="Ayuthaya" w:hAnsi="Ayuthaya"/>
                <w:sz w:val="20"/>
                <w:szCs w:val="20"/>
              </w:rPr>
            </w:pPr>
            <w:r>
              <w:rPr>
                <w:rFonts w:ascii="Ayuthaya" w:hAnsi="Ayuthaya"/>
                <w:sz w:val="20"/>
                <w:szCs w:val="20"/>
              </w:rPr>
              <w:t>Raised</w:t>
            </w:r>
          </w:p>
          <w:p w14:paraId="7FF25248" w14:textId="77777777" w:rsidR="005B31C1" w:rsidRPr="005B31C1" w:rsidRDefault="005B31C1">
            <w:pPr>
              <w:rPr>
                <w:rFonts w:ascii="Ayuthaya" w:hAnsi="Ayuthaya"/>
                <w:sz w:val="20"/>
                <w:szCs w:val="20"/>
              </w:rPr>
            </w:pPr>
            <w:r>
              <w:rPr>
                <w:rFonts w:ascii="Ayuthaya" w:hAnsi="Ayuthaya"/>
                <w:sz w:val="20"/>
                <w:szCs w:val="20"/>
              </w:rPr>
              <w:t>by</w:t>
            </w:r>
          </w:p>
        </w:tc>
        <w:tc>
          <w:tcPr>
            <w:tcW w:w="2552" w:type="dxa"/>
            <w:gridSpan w:val="3"/>
          </w:tcPr>
          <w:p w14:paraId="0E4B8946" w14:textId="77777777" w:rsidR="005B31C1" w:rsidRPr="005B31C1" w:rsidRDefault="005B31C1">
            <w:pPr>
              <w:rPr>
                <w:rFonts w:ascii="Ayuthaya" w:hAnsi="Ayuthaya"/>
                <w:sz w:val="20"/>
                <w:szCs w:val="20"/>
              </w:rPr>
            </w:pPr>
            <w:r>
              <w:rPr>
                <w:rFonts w:ascii="Ayuthaya" w:hAnsi="Ayuthaya"/>
                <w:sz w:val="20"/>
                <w:szCs w:val="20"/>
              </w:rPr>
              <w:t>Action</w:t>
            </w:r>
          </w:p>
        </w:tc>
        <w:tc>
          <w:tcPr>
            <w:tcW w:w="1512" w:type="dxa"/>
          </w:tcPr>
          <w:p w14:paraId="02DDF250" w14:textId="77777777" w:rsidR="005B31C1" w:rsidRPr="005B31C1" w:rsidRDefault="005B31C1">
            <w:pPr>
              <w:rPr>
                <w:rFonts w:ascii="Ayuthaya" w:hAnsi="Ayuthaya"/>
                <w:sz w:val="20"/>
                <w:szCs w:val="20"/>
              </w:rPr>
            </w:pPr>
            <w:r>
              <w:rPr>
                <w:rFonts w:ascii="Ayuthaya" w:hAnsi="Ayuthaya"/>
                <w:sz w:val="20"/>
                <w:szCs w:val="20"/>
              </w:rPr>
              <w:t>Due Date</w:t>
            </w:r>
          </w:p>
        </w:tc>
      </w:tr>
      <w:tr w:rsidR="00C61EC8" w:rsidRPr="005B31C1" w14:paraId="4843BB34" w14:textId="77777777" w:rsidTr="00C61EC8">
        <w:tc>
          <w:tcPr>
            <w:tcW w:w="1064" w:type="dxa"/>
          </w:tcPr>
          <w:p w14:paraId="478B0D48" w14:textId="77777777" w:rsidR="005B31C1" w:rsidRPr="005B31C1" w:rsidRDefault="00C61EC8">
            <w:pPr>
              <w:rPr>
                <w:rFonts w:ascii="Ayuthaya" w:hAnsi="Ayuthaya"/>
                <w:sz w:val="20"/>
                <w:szCs w:val="20"/>
              </w:rPr>
            </w:pPr>
            <w:r>
              <w:rPr>
                <w:rFonts w:ascii="Ayuthaya" w:hAnsi="Ayuthaya"/>
                <w:sz w:val="20"/>
                <w:szCs w:val="20"/>
              </w:rPr>
              <w:t>1107-1</w:t>
            </w:r>
          </w:p>
        </w:tc>
        <w:tc>
          <w:tcPr>
            <w:tcW w:w="7408" w:type="dxa"/>
            <w:gridSpan w:val="4"/>
          </w:tcPr>
          <w:p w14:paraId="3C895667" w14:textId="77777777" w:rsidR="005B31C1" w:rsidRDefault="00C61EC8">
            <w:pPr>
              <w:rPr>
                <w:rFonts w:ascii="Ayuthaya" w:hAnsi="Ayuthaya"/>
                <w:sz w:val="20"/>
                <w:szCs w:val="20"/>
              </w:rPr>
            </w:pPr>
            <w:r>
              <w:rPr>
                <w:rFonts w:ascii="Ayuthaya" w:hAnsi="Ayuthaya"/>
                <w:sz w:val="20"/>
                <w:szCs w:val="20"/>
              </w:rPr>
              <w:t>Declaration of Interest</w:t>
            </w:r>
          </w:p>
          <w:p w14:paraId="7BC47FB0" w14:textId="77777777" w:rsidR="00C61EC8" w:rsidRPr="005B31C1" w:rsidRDefault="00C61EC8">
            <w:pPr>
              <w:rPr>
                <w:rFonts w:ascii="Ayuthaya" w:hAnsi="Ayuthaya"/>
                <w:sz w:val="20"/>
                <w:szCs w:val="20"/>
              </w:rPr>
            </w:pPr>
            <w:r>
              <w:rPr>
                <w:rFonts w:ascii="Ayuthaya" w:hAnsi="Ayuthaya"/>
                <w:sz w:val="20"/>
                <w:szCs w:val="20"/>
              </w:rPr>
              <w:t>JS – Royal Oak</w:t>
            </w:r>
          </w:p>
        </w:tc>
        <w:tc>
          <w:tcPr>
            <w:tcW w:w="1134" w:type="dxa"/>
          </w:tcPr>
          <w:p w14:paraId="3C636DB6" w14:textId="53CBE234" w:rsidR="005B31C1" w:rsidRPr="005B31C1" w:rsidRDefault="00896A42">
            <w:pPr>
              <w:rPr>
                <w:rFonts w:ascii="Ayuthaya" w:hAnsi="Ayuthaya"/>
                <w:sz w:val="20"/>
                <w:szCs w:val="20"/>
              </w:rPr>
            </w:pPr>
            <w:r>
              <w:rPr>
                <w:rFonts w:ascii="Ayuthaya" w:hAnsi="Ayuthaya"/>
                <w:sz w:val="20"/>
                <w:szCs w:val="20"/>
              </w:rPr>
              <w:t>AH</w:t>
            </w:r>
          </w:p>
        </w:tc>
        <w:tc>
          <w:tcPr>
            <w:tcW w:w="2552" w:type="dxa"/>
            <w:gridSpan w:val="3"/>
          </w:tcPr>
          <w:p w14:paraId="4D74B2D0" w14:textId="77777777" w:rsidR="005B31C1" w:rsidRPr="005B31C1" w:rsidRDefault="005B31C1">
            <w:pPr>
              <w:rPr>
                <w:rFonts w:ascii="Ayuthaya" w:hAnsi="Ayuthaya"/>
                <w:sz w:val="20"/>
                <w:szCs w:val="20"/>
              </w:rPr>
            </w:pPr>
          </w:p>
        </w:tc>
        <w:tc>
          <w:tcPr>
            <w:tcW w:w="1512" w:type="dxa"/>
          </w:tcPr>
          <w:p w14:paraId="10FCAB49" w14:textId="77777777" w:rsidR="005B31C1" w:rsidRPr="005B31C1" w:rsidRDefault="005B31C1">
            <w:pPr>
              <w:rPr>
                <w:rFonts w:ascii="Ayuthaya" w:hAnsi="Ayuthaya"/>
                <w:sz w:val="20"/>
                <w:szCs w:val="20"/>
              </w:rPr>
            </w:pPr>
          </w:p>
        </w:tc>
      </w:tr>
      <w:tr w:rsidR="00C61EC8" w:rsidRPr="005B31C1" w14:paraId="4AED333C" w14:textId="77777777" w:rsidTr="00C61EC8">
        <w:tc>
          <w:tcPr>
            <w:tcW w:w="1064" w:type="dxa"/>
          </w:tcPr>
          <w:p w14:paraId="69718FC2" w14:textId="77777777" w:rsidR="005B31C1" w:rsidRPr="005B31C1" w:rsidRDefault="00C61EC8">
            <w:pPr>
              <w:rPr>
                <w:rFonts w:ascii="Ayuthaya" w:hAnsi="Ayuthaya"/>
                <w:sz w:val="20"/>
                <w:szCs w:val="20"/>
              </w:rPr>
            </w:pPr>
            <w:r>
              <w:rPr>
                <w:rFonts w:ascii="Ayuthaya" w:hAnsi="Ayuthaya"/>
                <w:sz w:val="20"/>
                <w:szCs w:val="20"/>
              </w:rPr>
              <w:t>1107-02</w:t>
            </w:r>
          </w:p>
        </w:tc>
        <w:tc>
          <w:tcPr>
            <w:tcW w:w="7408" w:type="dxa"/>
            <w:gridSpan w:val="4"/>
          </w:tcPr>
          <w:p w14:paraId="44A4E576" w14:textId="77777777" w:rsidR="005B31C1" w:rsidRPr="005B31C1" w:rsidRDefault="00C61EC8">
            <w:pPr>
              <w:rPr>
                <w:rFonts w:ascii="Ayuthaya" w:hAnsi="Ayuthaya"/>
                <w:sz w:val="20"/>
                <w:szCs w:val="20"/>
              </w:rPr>
            </w:pPr>
            <w:r>
              <w:rPr>
                <w:rFonts w:ascii="Ayuthaya" w:hAnsi="Ayuthaya"/>
                <w:sz w:val="20"/>
                <w:szCs w:val="20"/>
              </w:rPr>
              <w:t>Approval of AGM Minutes</w:t>
            </w:r>
          </w:p>
        </w:tc>
        <w:tc>
          <w:tcPr>
            <w:tcW w:w="1134" w:type="dxa"/>
          </w:tcPr>
          <w:p w14:paraId="0503AD7F" w14:textId="4FB1BB5B" w:rsidR="005B31C1" w:rsidRPr="005B31C1" w:rsidRDefault="00896A42">
            <w:pPr>
              <w:rPr>
                <w:rFonts w:ascii="Ayuthaya" w:hAnsi="Ayuthaya"/>
                <w:sz w:val="20"/>
                <w:szCs w:val="20"/>
              </w:rPr>
            </w:pPr>
            <w:r>
              <w:rPr>
                <w:rFonts w:ascii="Ayuthaya" w:hAnsi="Ayuthaya"/>
                <w:sz w:val="20"/>
                <w:szCs w:val="20"/>
              </w:rPr>
              <w:t>AH</w:t>
            </w:r>
          </w:p>
        </w:tc>
        <w:tc>
          <w:tcPr>
            <w:tcW w:w="2552" w:type="dxa"/>
            <w:gridSpan w:val="3"/>
          </w:tcPr>
          <w:p w14:paraId="79239B81" w14:textId="77777777" w:rsidR="005B31C1" w:rsidRPr="005B31C1" w:rsidRDefault="00C61EC8">
            <w:pPr>
              <w:rPr>
                <w:rFonts w:ascii="Ayuthaya" w:hAnsi="Ayuthaya"/>
                <w:sz w:val="20"/>
                <w:szCs w:val="20"/>
              </w:rPr>
            </w:pPr>
            <w:r>
              <w:rPr>
                <w:rFonts w:ascii="Ayuthaya" w:hAnsi="Ayuthaya"/>
                <w:sz w:val="20"/>
                <w:szCs w:val="20"/>
              </w:rPr>
              <w:t>c/f as not available</w:t>
            </w:r>
          </w:p>
        </w:tc>
        <w:tc>
          <w:tcPr>
            <w:tcW w:w="1512" w:type="dxa"/>
          </w:tcPr>
          <w:p w14:paraId="661190CF" w14:textId="77777777" w:rsidR="005B31C1" w:rsidRPr="005B31C1" w:rsidRDefault="00C61EC8">
            <w:pPr>
              <w:rPr>
                <w:rFonts w:ascii="Ayuthaya" w:hAnsi="Ayuthaya"/>
                <w:sz w:val="20"/>
                <w:szCs w:val="20"/>
              </w:rPr>
            </w:pPr>
            <w:r>
              <w:rPr>
                <w:rFonts w:ascii="Ayuthaya" w:hAnsi="Ayuthaya"/>
                <w:sz w:val="20"/>
                <w:szCs w:val="20"/>
              </w:rPr>
              <w:t>5/7/19</w:t>
            </w:r>
          </w:p>
        </w:tc>
      </w:tr>
      <w:tr w:rsidR="00C61EC8" w:rsidRPr="005B31C1" w14:paraId="3B5709EC" w14:textId="77777777" w:rsidTr="00C61EC8">
        <w:tc>
          <w:tcPr>
            <w:tcW w:w="1064" w:type="dxa"/>
          </w:tcPr>
          <w:p w14:paraId="08D35D11" w14:textId="77777777" w:rsidR="005B31C1" w:rsidRPr="005B31C1" w:rsidRDefault="00C61EC8">
            <w:pPr>
              <w:rPr>
                <w:rFonts w:ascii="Ayuthaya" w:hAnsi="Ayuthaya"/>
                <w:sz w:val="20"/>
                <w:szCs w:val="20"/>
              </w:rPr>
            </w:pPr>
            <w:r>
              <w:rPr>
                <w:rFonts w:ascii="Ayuthaya" w:hAnsi="Ayuthaya"/>
                <w:sz w:val="20"/>
                <w:szCs w:val="20"/>
              </w:rPr>
              <w:t>1107-03</w:t>
            </w:r>
          </w:p>
        </w:tc>
        <w:tc>
          <w:tcPr>
            <w:tcW w:w="7408" w:type="dxa"/>
            <w:gridSpan w:val="4"/>
          </w:tcPr>
          <w:p w14:paraId="2FA6079B" w14:textId="77777777" w:rsidR="00C61EC8" w:rsidRDefault="00C61EC8" w:rsidP="00C61EC8">
            <w:pPr>
              <w:ind w:right="-250"/>
              <w:rPr>
                <w:rFonts w:ascii="Ayuthaya" w:hAnsi="Ayuthaya"/>
                <w:sz w:val="20"/>
                <w:szCs w:val="20"/>
              </w:rPr>
            </w:pPr>
            <w:r>
              <w:rPr>
                <w:rFonts w:ascii="Ayuthaya" w:hAnsi="Ayuthaya"/>
                <w:sz w:val="20"/>
                <w:szCs w:val="20"/>
              </w:rPr>
              <w:t xml:space="preserve">VH raised concerns over lorries speeding through Reaseheath and going through red lights at the pedestrian crossing. In </w:t>
            </w:r>
            <w:r w:rsidR="00AE0E89">
              <w:rPr>
                <w:rFonts w:ascii="Ayuthaya" w:hAnsi="Ayuthaya"/>
                <w:sz w:val="20"/>
                <w:szCs w:val="20"/>
              </w:rPr>
              <w:t>particularly</w:t>
            </w:r>
            <w:r>
              <w:rPr>
                <w:rFonts w:ascii="Ayuthaya" w:hAnsi="Ayuthaya"/>
                <w:sz w:val="20"/>
                <w:szCs w:val="20"/>
              </w:rPr>
              <w:t xml:space="preserve"> it is </w:t>
            </w:r>
            <w:r w:rsidR="00AE0E89">
              <w:rPr>
                <w:rFonts w:ascii="Ayuthaya" w:hAnsi="Ayuthaya"/>
                <w:sz w:val="20"/>
                <w:szCs w:val="20"/>
              </w:rPr>
              <w:t>disappointing</w:t>
            </w:r>
            <w:r>
              <w:rPr>
                <w:rFonts w:ascii="Ayuthaya" w:hAnsi="Ayuthaya"/>
                <w:sz w:val="20"/>
                <w:szCs w:val="20"/>
              </w:rPr>
              <w:t xml:space="preserve"> that local companies are the worst offenders including Boughey, Delphic and Nick Brookes. VH has raised this with Antoinette Sandbach who has said that she has written to the Police Commissioner to ask for support on this, </w:t>
            </w:r>
            <w:r w:rsidR="00AE0E89">
              <w:rPr>
                <w:rFonts w:ascii="Ayuthaya" w:hAnsi="Ayuthaya"/>
                <w:sz w:val="20"/>
                <w:szCs w:val="20"/>
              </w:rPr>
              <w:t>particularly</w:t>
            </w:r>
            <w:r>
              <w:rPr>
                <w:rFonts w:ascii="Ayuthaya" w:hAnsi="Ayuthaya"/>
                <w:sz w:val="20"/>
                <w:szCs w:val="20"/>
              </w:rPr>
              <w:t xml:space="preserve"> in light of the number of students from Reaseheath college that use the pedestrian crossing.</w:t>
            </w:r>
          </w:p>
          <w:p w14:paraId="0F7E8227" w14:textId="77777777" w:rsidR="005B31C1" w:rsidRPr="005B31C1" w:rsidRDefault="00C61EC8" w:rsidP="00C61EC8">
            <w:pPr>
              <w:ind w:right="-250"/>
              <w:rPr>
                <w:rFonts w:ascii="Ayuthaya" w:hAnsi="Ayuthaya"/>
                <w:sz w:val="20"/>
                <w:szCs w:val="20"/>
              </w:rPr>
            </w:pPr>
            <w:r>
              <w:rPr>
                <w:rFonts w:ascii="Ayuthaya" w:hAnsi="Ayuthaya"/>
                <w:sz w:val="20"/>
                <w:szCs w:val="20"/>
              </w:rPr>
              <w:t xml:space="preserve">It was agreed that the Parish Council and a request for the Borough Councillor to both write to transport managers of the local companies requesting reminder to all drivers to stick to speed limits and pedestrian crossing lights. </w:t>
            </w:r>
          </w:p>
        </w:tc>
        <w:tc>
          <w:tcPr>
            <w:tcW w:w="1134" w:type="dxa"/>
          </w:tcPr>
          <w:p w14:paraId="0353D888" w14:textId="706D836C" w:rsidR="005B31C1" w:rsidRPr="005B31C1" w:rsidRDefault="00896A42">
            <w:pPr>
              <w:rPr>
                <w:rFonts w:ascii="Ayuthaya" w:hAnsi="Ayuthaya"/>
                <w:sz w:val="20"/>
                <w:szCs w:val="20"/>
              </w:rPr>
            </w:pPr>
            <w:r>
              <w:rPr>
                <w:rFonts w:ascii="Ayuthaya" w:hAnsi="Ayuthaya"/>
                <w:sz w:val="20"/>
                <w:szCs w:val="20"/>
              </w:rPr>
              <w:t>VH</w:t>
            </w:r>
          </w:p>
        </w:tc>
        <w:tc>
          <w:tcPr>
            <w:tcW w:w="2552" w:type="dxa"/>
            <w:gridSpan w:val="3"/>
          </w:tcPr>
          <w:p w14:paraId="42A67C06" w14:textId="77777777" w:rsidR="005B31C1" w:rsidRPr="005B31C1" w:rsidRDefault="00C61EC8">
            <w:pPr>
              <w:rPr>
                <w:rFonts w:ascii="Ayuthaya" w:hAnsi="Ayuthaya"/>
                <w:sz w:val="20"/>
                <w:szCs w:val="20"/>
              </w:rPr>
            </w:pPr>
            <w:r>
              <w:rPr>
                <w:rFonts w:ascii="Ayuthaya" w:hAnsi="Ayuthaya"/>
                <w:sz w:val="20"/>
                <w:szCs w:val="20"/>
              </w:rPr>
              <w:t>VH to write to SP to request that she contact the transport managers. AH will write to the Transport Managers on behalf of WDPC</w:t>
            </w:r>
          </w:p>
        </w:tc>
        <w:tc>
          <w:tcPr>
            <w:tcW w:w="1512" w:type="dxa"/>
          </w:tcPr>
          <w:p w14:paraId="07F0C8E1" w14:textId="77777777" w:rsidR="005B31C1" w:rsidRPr="005B31C1" w:rsidRDefault="00C61EC8">
            <w:pPr>
              <w:rPr>
                <w:rFonts w:ascii="Ayuthaya" w:hAnsi="Ayuthaya"/>
                <w:sz w:val="20"/>
                <w:szCs w:val="20"/>
              </w:rPr>
            </w:pPr>
            <w:r>
              <w:rPr>
                <w:rFonts w:ascii="Ayuthaya" w:hAnsi="Ayuthaya"/>
                <w:sz w:val="20"/>
                <w:szCs w:val="20"/>
              </w:rPr>
              <w:t>5/7/19</w:t>
            </w:r>
          </w:p>
        </w:tc>
      </w:tr>
      <w:tr w:rsidR="00C61EC8" w:rsidRPr="005B31C1" w14:paraId="25EAF774" w14:textId="77777777" w:rsidTr="00C61EC8">
        <w:tc>
          <w:tcPr>
            <w:tcW w:w="1064" w:type="dxa"/>
          </w:tcPr>
          <w:p w14:paraId="152486B1" w14:textId="77777777" w:rsidR="005B31C1" w:rsidRPr="005B31C1" w:rsidRDefault="00C61EC8">
            <w:pPr>
              <w:rPr>
                <w:rFonts w:ascii="Ayuthaya" w:hAnsi="Ayuthaya"/>
                <w:sz w:val="20"/>
                <w:szCs w:val="20"/>
              </w:rPr>
            </w:pPr>
            <w:r>
              <w:rPr>
                <w:rFonts w:ascii="Ayuthaya" w:hAnsi="Ayuthaya"/>
                <w:sz w:val="20"/>
                <w:szCs w:val="20"/>
              </w:rPr>
              <w:t>1107-04</w:t>
            </w:r>
          </w:p>
        </w:tc>
        <w:tc>
          <w:tcPr>
            <w:tcW w:w="7408" w:type="dxa"/>
            <w:gridSpan w:val="4"/>
          </w:tcPr>
          <w:p w14:paraId="354FF39E" w14:textId="77777777" w:rsidR="005B31C1" w:rsidRDefault="00C61EC8">
            <w:pPr>
              <w:rPr>
                <w:rFonts w:ascii="Ayuthaya" w:hAnsi="Ayuthaya"/>
                <w:sz w:val="20"/>
                <w:szCs w:val="20"/>
              </w:rPr>
            </w:pPr>
            <w:r>
              <w:rPr>
                <w:rFonts w:ascii="Ayuthaya" w:hAnsi="Ayuthaya"/>
                <w:sz w:val="20"/>
                <w:szCs w:val="20"/>
              </w:rPr>
              <w:t xml:space="preserve">VH gave an update on Kingsbourne development progress. Homes are now being </w:t>
            </w:r>
            <w:r w:rsidR="00AE0E89">
              <w:rPr>
                <w:rFonts w:ascii="Ayuthaya" w:hAnsi="Ayuthaya"/>
                <w:sz w:val="20"/>
                <w:szCs w:val="20"/>
              </w:rPr>
              <w:t>built;</w:t>
            </w:r>
            <w:r>
              <w:rPr>
                <w:rFonts w:ascii="Ayuthaya" w:hAnsi="Ayuthaya"/>
                <w:sz w:val="20"/>
                <w:szCs w:val="20"/>
              </w:rPr>
              <w:t xml:space="preserve"> the relief road must start by completion of 300 houses and be finished by completion of 750 houses. The trees and other vegetation by Reaseheath Roundabout have been cleared, it is understood in anticipation of the start of the work and also in relation to power supply needs.</w:t>
            </w:r>
          </w:p>
          <w:p w14:paraId="5741BA88" w14:textId="77777777" w:rsidR="00C61EC8" w:rsidRPr="005B31C1" w:rsidRDefault="000C1146" w:rsidP="000C1146">
            <w:pPr>
              <w:rPr>
                <w:rFonts w:ascii="Ayuthaya" w:hAnsi="Ayuthaya"/>
                <w:sz w:val="20"/>
                <w:szCs w:val="20"/>
              </w:rPr>
            </w:pPr>
            <w:r>
              <w:rPr>
                <w:rFonts w:ascii="Ayuthaya" w:hAnsi="Ayuthaya"/>
                <w:sz w:val="20"/>
                <w:szCs w:val="20"/>
              </w:rPr>
              <w:t xml:space="preserve">As part of the development plans, a primary school, shops/cafes/community area, business park and an outdoor gym were included. When VH spoke to one of the </w:t>
            </w:r>
            <w:r>
              <w:rPr>
                <w:rFonts w:ascii="Ayuthaya" w:hAnsi="Ayuthaya"/>
                <w:sz w:val="20"/>
                <w:szCs w:val="20"/>
              </w:rPr>
              <w:lastRenderedPageBreak/>
              <w:t xml:space="preserve">developers sales teams they mentioned that the outdoor gym and school were going ahead, but they understood that the community hub/shops and business park were not. </w:t>
            </w:r>
            <w:r w:rsidR="00AE0E89">
              <w:rPr>
                <w:rFonts w:ascii="Ayuthaya" w:hAnsi="Ayuthaya"/>
                <w:sz w:val="20"/>
                <w:szCs w:val="20"/>
              </w:rPr>
              <w:t>VH</w:t>
            </w:r>
            <w:r>
              <w:rPr>
                <w:rFonts w:ascii="Ayuthaya" w:hAnsi="Ayuthaya"/>
                <w:sz w:val="20"/>
                <w:szCs w:val="20"/>
              </w:rPr>
              <w:t xml:space="preserve"> has not been able to establish if this is the case. The concern would be that the developers would look to change the planning permission for these areas to homes, as well as loss of facilities</w:t>
            </w:r>
          </w:p>
        </w:tc>
        <w:tc>
          <w:tcPr>
            <w:tcW w:w="1134" w:type="dxa"/>
          </w:tcPr>
          <w:p w14:paraId="0F9DCDD9" w14:textId="3457BF9F" w:rsidR="005B31C1" w:rsidRPr="005B31C1" w:rsidRDefault="00896A42">
            <w:pPr>
              <w:rPr>
                <w:rFonts w:ascii="Ayuthaya" w:hAnsi="Ayuthaya"/>
                <w:sz w:val="20"/>
                <w:szCs w:val="20"/>
              </w:rPr>
            </w:pPr>
            <w:r>
              <w:rPr>
                <w:rFonts w:ascii="Ayuthaya" w:hAnsi="Ayuthaya"/>
                <w:sz w:val="20"/>
                <w:szCs w:val="20"/>
              </w:rPr>
              <w:lastRenderedPageBreak/>
              <w:t>VH</w:t>
            </w:r>
          </w:p>
        </w:tc>
        <w:tc>
          <w:tcPr>
            <w:tcW w:w="2552" w:type="dxa"/>
            <w:gridSpan w:val="3"/>
          </w:tcPr>
          <w:p w14:paraId="33EEBA86" w14:textId="77777777" w:rsidR="005B31C1" w:rsidRPr="005B31C1" w:rsidRDefault="000C1146">
            <w:pPr>
              <w:rPr>
                <w:rFonts w:ascii="Ayuthaya" w:hAnsi="Ayuthaya"/>
                <w:sz w:val="20"/>
                <w:szCs w:val="20"/>
              </w:rPr>
            </w:pPr>
            <w:r>
              <w:rPr>
                <w:rFonts w:ascii="Ayuthaya" w:hAnsi="Ayuthaya"/>
                <w:sz w:val="20"/>
                <w:szCs w:val="20"/>
              </w:rPr>
              <w:t>VH to write to SP to ask her to investigate, and update at the next meeting</w:t>
            </w:r>
          </w:p>
        </w:tc>
        <w:tc>
          <w:tcPr>
            <w:tcW w:w="1512" w:type="dxa"/>
          </w:tcPr>
          <w:p w14:paraId="68768576" w14:textId="77777777" w:rsidR="005B31C1" w:rsidRPr="005B31C1" w:rsidRDefault="000C1146">
            <w:pPr>
              <w:rPr>
                <w:rFonts w:ascii="Ayuthaya" w:hAnsi="Ayuthaya"/>
                <w:sz w:val="20"/>
                <w:szCs w:val="20"/>
              </w:rPr>
            </w:pPr>
            <w:r>
              <w:rPr>
                <w:rFonts w:ascii="Ayuthaya" w:hAnsi="Ayuthaya"/>
                <w:sz w:val="20"/>
                <w:szCs w:val="20"/>
              </w:rPr>
              <w:t>5/9/19</w:t>
            </w:r>
          </w:p>
        </w:tc>
      </w:tr>
      <w:tr w:rsidR="00C61EC8" w:rsidRPr="005B31C1" w14:paraId="317E5EEE" w14:textId="77777777" w:rsidTr="00C61EC8">
        <w:tc>
          <w:tcPr>
            <w:tcW w:w="1064" w:type="dxa"/>
          </w:tcPr>
          <w:p w14:paraId="4223F315" w14:textId="77777777" w:rsidR="005B31C1" w:rsidRPr="005B31C1" w:rsidRDefault="000C1146">
            <w:pPr>
              <w:rPr>
                <w:rFonts w:ascii="Ayuthaya" w:hAnsi="Ayuthaya"/>
                <w:sz w:val="20"/>
                <w:szCs w:val="20"/>
              </w:rPr>
            </w:pPr>
            <w:r>
              <w:rPr>
                <w:rFonts w:ascii="Ayuthaya" w:hAnsi="Ayuthaya"/>
                <w:sz w:val="20"/>
                <w:szCs w:val="20"/>
              </w:rPr>
              <w:t>1107-05</w:t>
            </w:r>
          </w:p>
        </w:tc>
        <w:tc>
          <w:tcPr>
            <w:tcW w:w="7408" w:type="dxa"/>
            <w:gridSpan w:val="4"/>
          </w:tcPr>
          <w:p w14:paraId="78315394" w14:textId="77777777" w:rsidR="000C1146" w:rsidRPr="000C1146" w:rsidRDefault="000C1146">
            <w:pPr>
              <w:rPr>
                <w:rFonts w:ascii="Ayuthaya" w:hAnsi="Ayuthaya"/>
                <w:sz w:val="20"/>
                <w:szCs w:val="20"/>
                <w:u w:val="single"/>
              </w:rPr>
            </w:pPr>
            <w:r w:rsidRPr="000C1146">
              <w:rPr>
                <w:rFonts w:ascii="Ayuthaya" w:hAnsi="Ayuthaya"/>
                <w:sz w:val="20"/>
                <w:szCs w:val="20"/>
                <w:u w:val="single"/>
              </w:rPr>
              <w:t>Planning – Royal Oak</w:t>
            </w:r>
          </w:p>
          <w:p w14:paraId="176044A3" w14:textId="77777777" w:rsidR="000C1146" w:rsidRPr="005B31C1" w:rsidRDefault="000C1146">
            <w:pPr>
              <w:rPr>
                <w:rFonts w:ascii="Ayuthaya" w:hAnsi="Ayuthaya"/>
                <w:sz w:val="20"/>
                <w:szCs w:val="20"/>
              </w:rPr>
            </w:pPr>
            <w:r>
              <w:rPr>
                <w:rFonts w:ascii="Ayuthaya" w:hAnsi="Ayuthaya"/>
                <w:sz w:val="20"/>
                <w:szCs w:val="20"/>
              </w:rPr>
              <w:t>GB proposed that a supportive statement regarding the community asset be raised. This was seconded by FP</w:t>
            </w:r>
          </w:p>
        </w:tc>
        <w:tc>
          <w:tcPr>
            <w:tcW w:w="1134" w:type="dxa"/>
          </w:tcPr>
          <w:p w14:paraId="255EF421" w14:textId="77777777" w:rsidR="005B31C1" w:rsidRDefault="005B31C1">
            <w:pPr>
              <w:rPr>
                <w:rFonts w:ascii="Ayuthaya" w:hAnsi="Ayuthaya"/>
                <w:sz w:val="20"/>
                <w:szCs w:val="20"/>
              </w:rPr>
            </w:pPr>
          </w:p>
          <w:p w14:paraId="6335DC08" w14:textId="46C866C3"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24470F4D" w14:textId="77777777" w:rsidR="005B31C1" w:rsidRPr="005B31C1" w:rsidRDefault="000C1146">
            <w:pPr>
              <w:rPr>
                <w:rFonts w:ascii="Ayuthaya" w:hAnsi="Ayuthaya"/>
                <w:sz w:val="20"/>
                <w:szCs w:val="20"/>
              </w:rPr>
            </w:pPr>
            <w:r>
              <w:rPr>
                <w:rFonts w:ascii="Ayuthaya" w:hAnsi="Ayuthaya"/>
                <w:sz w:val="20"/>
                <w:szCs w:val="20"/>
              </w:rPr>
              <w:t>AH to write in support on behalf of WDPC</w:t>
            </w:r>
          </w:p>
        </w:tc>
        <w:tc>
          <w:tcPr>
            <w:tcW w:w="1512" w:type="dxa"/>
          </w:tcPr>
          <w:p w14:paraId="5522C221" w14:textId="77777777" w:rsidR="005B31C1" w:rsidRPr="005B31C1" w:rsidRDefault="005B31C1">
            <w:pPr>
              <w:rPr>
                <w:rFonts w:ascii="Ayuthaya" w:hAnsi="Ayuthaya"/>
                <w:sz w:val="20"/>
                <w:szCs w:val="20"/>
              </w:rPr>
            </w:pPr>
          </w:p>
        </w:tc>
      </w:tr>
      <w:tr w:rsidR="000C1146" w:rsidRPr="005B31C1" w14:paraId="5228B447" w14:textId="77777777" w:rsidTr="00C61EC8">
        <w:tc>
          <w:tcPr>
            <w:tcW w:w="1064" w:type="dxa"/>
          </w:tcPr>
          <w:p w14:paraId="580C9C5D" w14:textId="77777777" w:rsidR="000C1146" w:rsidRDefault="000C1146">
            <w:pPr>
              <w:rPr>
                <w:rFonts w:ascii="Ayuthaya" w:hAnsi="Ayuthaya"/>
                <w:sz w:val="20"/>
                <w:szCs w:val="20"/>
              </w:rPr>
            </w:pPr>
            <w:r>
              <w:rPr>
                <w:rFonts w:ascii="Ayuthaya" w:hAnsi="Ayuthaya"/>
                <w:sz w:val="20"/>
                <w:szCs w:val="20"/>
              </w:rPr>
              <w:t>1107-06</w:t>
            </w:r>
          </w:p>
        </w:tc>
        <w:tc>
          <w:tcPr>
            <w:tcW w:w="7408" w:type="dxa"/>
            <w:gridSpan w:val="4"/>
          </w:tcPr>
          <w:p w14:paraId="76D775B2" w14:textId="77777777" w:rsidR="000C1146" w:rsidRPr="000C1146" w:rsidRDefault="000C1146">
            <w:pPr>
              <w:rPr>
                <w:rFonts w:ascii="Ayuthaya" w:hAnsi="Ayuthaya"/>
                <w:sz w:val="20"/>
                <w:szCs w:val="20"/>
                <w:u w:val="single"/>
              </w:rPr>
            </w:pPr>
            <w:r w:rsidRPr="000C1146">
              <w:rPr>
                <w:rFonts w:ascii="Ayuthaya" w:hAnsi="Ayuthaya"/>
                <w:sz w:val="20"/>
                <w:szCs w:val="20"/>
                <w:u w:val="single"/>
              </w:rPr>
              <w:t>Playground</w:t>
            </w:r>
          </w:p>
          <w:p w14:paraId="42CB2CAB" w14:textId="77777777" w:rsidR="000C1146" w:rsidRDefault="000C1146">
            <w:pPr>
              <w:rPr>
                <w:rFonts w:ascii="Ayuthaya" w:hAnsi="Ayuthaya"/>
                <w:sz w:val="20"/>
                <w:szCs w:val="20"/>
              </w:rPr>
            </w:pPr>
            <w:r>
              <w:rPr>
                <w:rFonts w:ascii="Ayuthaya" w:hAnsi="Ayuthaya"/>
                <w:sz w:val="20"/>
                <w:szCs w:val="20"/>
              </w:rPr>
              <w:t xml:space="preserve">JS reported that progress is being made. The roundabout requires </w:t>
            </w:r>
            <w:r w:rsidR="00AE0E89">
              <w:rPr>
                <w:rFonts w:ascii="Ayuthaya" w:hAnsi="Ayuthaya"/>
                <w:sz w:val="20"/>
                <w:szCs w:val="20"/>
              </w:rPr>
              <w:t>repainting</w:t>
            </w:r>
            <w:r>
              <w:rPr>
                <w:rFonts w:ascii="Ayuthaya" w:hAnsi="Ayuthaya"/>
                <w:sz w:val="20"/>
                <w:szCs w:val="20"/>
              </w:rPr>
              <w:t xml:space="preserve"> and some of the wood replacing</w:t>
            </w:r>
          </w:p>
          <w:p w14:paraId="077D7178" w14:textId="77777777" w:rsidR="000C1146" w:rsidRDefault="000C1146">
            <w:pPr>
              <w:rPr>
                <w:rFonts w:ascii="Ayuthaya" w:hAnsi="Ayuthaya"/>
                <w:sz w:val="20"/>
                <w:szCs w:val="20"/>
              </w:rPr>
            </w:pPr>
            <w:r>
              <w:rPr>
                <w:rFonts w:ascii="Ayuthaya" w:hAnsi="Ayuthaya"/>
                <w:sz w:val="20"/>
                <w:szCs w:val="20"/>
              </w:rPr>
              <w:t>VH reported that she had engaged Reaseheath College in relation to benches, landscaping and floral work. As anticipated because the academic year was coming to an end the focus was on exams. They have committed to getting involved on return in September</w:t>
            </w:r>
          </w:p>
        </w:tc>
        <w:tc>
          <w:tcPr>
            <w:tcW w:w="1134" w:type="dxa"/>
          </w:tcPr>
          <w:p w14:paraId="111B1957" w14:textId="77777777" w:rsidR="000C1146" w:rsidRDefault="000C1146">
            <w:pPr>
              <w:rPr>
                <w:rFonts w:ascii="Ayuthaya" w:hAnsi="Ayuthaya"/>
                <w:sz w:val="20"/>
                <w:szCs w:val="20"/>
              </w:rPr>
            </w:pPr>
          </w:p>
          <w:p w14:paraId="7276B7CC" w14:textId="57A7D18E" w:rsidR="00896A42" w:rsidRPr="005B31C1" w:rsidRDefault="00896A42">
            <w:pPr>
              <w:rPr>
                <w:rFonts w:ascii="Ayuthaya" w:hAnsi="Ayuthaya"/>
                <w:sz w:val="20"/>
                <w:szCs w:val="20"/>
              </w:rPr>
            </w:pPr>
            <w:r>
              <w:rPr>
                <w:rFonts w:ascii="Ayuthaya" w:hAnsi="Ayuthaya"/>
                <w:sz w:val="20"/>
                <w:szCs w:val="20"/>
              </w:rPr>
              <w:t>JS</w:t>
            </w:r>
          </w:p>
        </w:tc>
        <w:tc>
          <w:tcPr>
            <w:tcW w:w="2552" w:type="dxa"/>
            <w:gridSpan w:val="3"/>
          </w:tcPr>
          <w:p w14:paraId="4F75F795" w14:textId="77777777" w:rsidR="000C1146" w:rsidRDefault="000C1146">
            <w:pPr>
              <w:rPr>
                <w:rFonts w:ascii="Ayuthaya" w:hAnsi="Ayuthaya"/>
                <w:sz w:val="20"/>
                <w:szCs w:val="20"/>
              </w:rPr>
            </w:pPr>
          </w:p>
          <w:p w14:paraId="7BA7ED4F" w14:textId="77777777" w:rsidR="003906ED" w:rsidRDefault="003906ED">
            <w:pPr>
              <w:rPr>
                <w:rFonts w:ascii="Ayuthaya" w:hAnsi="Ayuthaya"/>
                <w:sz w:val="20"/>
                <w:szCs w:val="20"/>
              </w:rPr>
            </w:pPr>
            <w:r>
              <w:rPr>
                <w:rFonts w:ascii="Ayuthaya" w:hAnsi="Ayuthaya"/>
                <w:sz w:val="20"/>
                <w:szCs w:val="20"/>
              </w:rPr>
              <w:t>VH to speak to contact at the college and provide an update</w:t>
            </w:r>
          </w:p>
        </w:tc>
        <w:tc>
          <w:tcPr>
            <w:tcW w:w="1512" w:type="dxa"/>
          </w:tcPr>
          <w:p w14:paraId="7447FC43" w14:textId="77777777" w:rsidR="000C1146" w:rsidRDefault="000C1146">
            <w:pPr>
              <w:rPr>
                <w:rFonts w:ascii="Ayuthaya" w:hAnsi="Ayuthaya"/>
                <w:sz w:val="20"/>
                <w:szCs w:val="20"/>
              </w:rPr>
            </w:pPr>
          </w:p>
          <w:p w14:paraId="08A58D41" w14:textId="77777777" w:rsidR="003906ED" w:rsidRPr="005B31C1" w:rsidRDefault="003906ED">
            <w:pPr>
              <w:rPr>
                <w:rFonts w:ascii="Ayuthaya" w:hAnsi="Ayuthaya"/>
                <w:sz w:val="20"/>
                <w:szCs w:val="20"/>
              </w:rPr>
            </w:pPr>
            <w:r>
              <w:rPr>
                <w:rFonts w:ascii="Ayuthaya" w:hAnsi="Ayuthaya"/>
                <w:sz w:val="20"/>
                <w:szCs w:val="20"/>
              </w:rPr>
              <w:t>5/9/19</w:t>
            </w:r>
          </w:p>
        </w:tc>
      </w:tr>
      <w:tr w:rsidR="003906ED" w:rsidRPr="005B31C1" w14:paraId="0DE07C4E" w14:textId="77777777" w:rsidTr="00C61EC8">
        <w:tc>
          <w:tcPr>
            <w:tcW w:w="1064" w:type="dxa"/>
          </w:tcPr>
          <w:p w14:paraId="7E98F46F" w14:textId="77777777" w:rsidR="003906ED" w:rsidRDefault="003906ED">
            <w:pPr>
              <w:rPr>
                <w:rFonts w:ascii="Ayuthaya" w:hAnsi="Ayuthaya"/>
                <w:sz w:val="20"/>
                <w:szCs w:val="20"/>
              </w:rPr>
            </w:pPr>
            <w:r>
              <w:rPr>
                <w:rFonts w:ascii="Ayuthaya" w:hAnsi="Ayuthaya"/>
                <w:sz w:val="20"/>
                <w:szCs w:val="20"/>
              </w:rPr>
              <w:t>1107-07</w:t>
            </w:r>
          </w:p>
        </w:tc>
        <w:tc>
          <w:tcPr>
            <w:tcW w:w="7408" w:type="dxa"/>
            <w:gridSpan w:val="4"/>
          </w:tcPr>
          <w:p w14:paraId="4CE65510" w14:textId="77777777" w:rsidR="003906ED" w:rsidRDefault="003906ED">
            <w:pPr>
              <w:rPr>
                <w:rFonts w:ascii="Ayuthaya" w:hAnsi="Ayuthaya"/>
                <w:sz w:val="20"/>
                <w:szCs w:val="20"/>
                <w:u w:val="single"/>
              </w:rPr>
            </w:pPr>
            <w:r>
              <w:rPr>
                <w:rFonts w:ascii="Ayuthaya" w:hAnsi="Ayuthaya"/>
                <w:sz w:val="20"/>
                <w:szCs w:val="20"/>
                <w:u w:val="single"/>
              </w:rPr>
              <w:t>Clerk’s report</w:t>
            </w:r>
          </w:p>
          <w:p w14:paraId="3B5A21B3" w14:textId="77777777" w:rsidR="003906ED" w:rsidRDefault="003906ED">
            <w:pPr>
              <w:rPr>
                <w:rFonts w:ascii="Ayuthaya" w:hAnsi="Ayuthaya"/>
                <w:sz w:val="20"/>
                <w:szCs w:val="20"/>
              </w:rPr>
            </w:pPr>
            <w:r>
              <w:rPr>
                <w:rFonts w:ascii="Ayuthaya" w:hAnsi="Ayuthaya"/>
                <w:sz w:val="20"/>
                <w:szCs w:val="20"/>
              </w:rPr>
              <w:t>Apologies from the Clerk.</w:t>
            </w:r>
          </w:p>
          <w:p w14:paraId="0BCBB688" w14:textId="77777777" w:rsidR="003906ED" w:rsidRPr="003906ED" w:rsidRDefault="003906ED">
            <w:pPr>
              <w:rPr>
                <w:rFonts w:ascii="Ayuthaya" w:hAnsi="Ayuthaya"/>
                <w:sz w:val="20"/>
                <w:szCs w:val="20"/>
              </w:rPr>
            </w:pPr>
            <w:r>
              <w:rPr>
                <w:rFonts w:ascii="Ayuthaya" w:hAnsi="Ayuthaya"/>
                <w:sz w:val="20"/>
                <w:szCs w:val="20"/>
              </w:rPr>
              <w:t>Cheques were signed following due process</w:t>
            </w:r>
          </w:p>
        </w:tc>
        <w:tc>
          <w:tcPr>
            <w:tcW w:w="1134" w:type="dxa"/>
          </w:tcPr>
          <w:p w14:paraId="5C1F2234" w14:textId="77777777" w:rsidR="003906ED" w:rsidRDefault="003906ED">
            <w:pPr>
              <w:rPr>
                <w:rFonts w:ascii="Ayuthaya" w:hAnsi="Ayuthaya"/>
                <w:sz w:val="20"/>
                <w:szCs w:val="20"/>
              </w:rPr>
            </w:pPr>
          </w:p>
          <w:p w14:paraId="21264577" w14:textId="31701B21"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5443B9B3" w14:textId="77777777" w:rsidR="003906ED" w:rsidRDefault="003906ED">
            <w:pPr>
              <w:rPr>
                <w:rFonts w:ascii="Ayuthaya" w:hAnsi="Ayuthaya"/>
                <w:sz w:val="20"/>
                <w:szCs w:val="20"/>
              </w:rPr>
            </w:pPr>
          </w:p>
        </w:tc>
        <w:tc>
          <w:tcPr>
            <w:tcW w:w="1512" w:type="dxa"/>
          </w:tcPr>
          <w:p w14:paraId="4537EF34" w14:textId="77777777" w:rsidR="003906ED" w:rsidRDefault="003906ED">
            <w:pPr>
              <w:rPr>
                <w:rFonts w:ascii="Ayuthaya" w:hAnsi="Ayuthaya"/>
                <w:sz w:val="20"/>
                <w:szCs w:val="20"/>
              </w:rPr>
            </w:pPr>
          </w:p>
        </w:tc>
      </w:tr>
      <w:tr w:rsidR="003906ED" w:rsidRPr="005B31C1" w14:paraId="02CA97CC" w14:textId="77777777" w:rsidTr="00C61EC8">
        <w:tc>
          <w:tcPr>
            <w:tcW w:w="1064" w:type="dxa"/>
          </w:tcPr>
          <w:p w14:paraId="780D6AB7" w14:textId="77777777" w:rsidR="003906ED" w:rsidRDefault="003906ED">
            <w:pPr>
              <w:rPr>
                <w:rFonts w:ascii="Ayuthaya" w:hAnsi="Ayuthaya"/>
                <w:sz w:val="20"/>
                <w:szCs w:val="20"/>
              </w:rPr>
            </w:pPr>
            <w:r>
              <w:rPr>
                <w:rFonts w:ascii="Ayuthaya" w:hAnsi="Ayuthaya"/>
                <w:sz w:val="20"/>
                <w:szCs w:val="20"/>
              </w:rPr>
              <w:t>1107-08</w:t>
            </w:r>
          </w:p>
        </w:tc>
        <w:tc>
          <w:tcPr>
            <w:tcW w:w="7408" w:type="dxa"/>
            <w:gridSpan w:val="4"/>
          </w:tcPr>
          <w:p w14:paraId="35C3D908" w14:textId="77777777" w:rsidR="003906ED" w:rsidRDefault="003906ED">
            <w:pPr>
              <w:rPr>
                <w:rFonts w:ascii="Ayuthaya" w:hAnsi="Ayuthaya"/>
                <w:sz w:val="20"/>
                <w:szCs w:val="20"/>
                <w:u w:val="single"/>
              </w:rPr>
            </w:pPr>
            <w:r>
              <w:rPr>
                <w:rFonts w:ascii="Ayuthaya" w:hAnsi="Ayuthaya"/>
                <w:sz w:val="20"/>
                <w:szCs w:val="20"/>
                <w:u w:val="single"/>
              </w:rPr>
              <w:t>Parish Compact</w:t>
            </w:r>
          </w:p>
          <w:p w14:paraId="3569C6C6" w14:textId="77777777" w:rsidR="003906ED" w:rsidRPr="003906ED" w:rsidRDefault="003906ED">
            <w:pPr>
              <w:rPr>
                <w:rFonts w:ascii="Ayuthaya" w:hAnsi="Ayuthaya"/>
                <w:sz w:val="20"/>
                <w:szCs w:val="20"/>
              </w:rPr>
            </w:pPr>
            <w:r>
              <w:rPr>
                <w:rFonts w:ascii="Ayuthaya" w:hAnsi="Ayuthaya"/>
                <w:sz w:val="20"/>
                <w:szCs w:val="20"/>
              </w:rPr>
              <w:t>As Councillor Harry Dutton has now stood down from WDPC GB agreed to be the point of contact for the Litter Picker.</w:t>
            </w:r>
          </w:p>
        </w:tc>
        <w:tc>
          <w:tcPr>
            <w:tcW w:w="1134" w:type="dxa"/>
          </w:tcPr>
          <w:p w14:paraId="34CD8C98" w14:textId="77777777" w:rsidR="003906ED" w:rsidRDefault="003906ED">
            <w:pPr>
              <w:rPr>
                <w:rFonts w:ascii="Ayuthaya" w:hAnsi="Ayuthaya"/>
                <w:sz w:val="20"/>
                <w:szCs w:val="20"/>
              </w:rPr>
            </w:pPr>
          </w:p>
          <w:p w14:paraId="35FB5C9E" w14:textId="4C976142"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071CE634" w14:textId="77777777" w:rsidR="003906ED" w:rsidRDefault="003906ED">
            <w:pPr>
              <w:rPr>
                <w:rFonts w:ascii="Ayuthaya" w:hAnsi="Ayuthaya"/>
                <w:sz w:val="20"/>
                <w:szCs w:val="20"/>
              </w:rPr>
            </w:pPr>
          </w:p>
        </w:tc>
        <w:tc>
          <w:tcPr>
            <w:tcW w:w="1512" w:type="dxa"/>
          </w:tcPr>
          <w:p w14:paraId="7AB81355" w14:textId="77777777" w:rsidR="003906ED" w:rsidRDefault="003906ED">
            <w:pPr>
              <w:rPr>
                <w:rFonts w:ascii="Ayuthaya" w:hAnsi="Ayuthaya"/>
                <w:sz w:val="20"/>
                <w:szCs w:val="20"/>
              </w:rPr>
            </w:pPr>
          </w:p>
        </w:tc>
      </w:tr>
      <w:tr w:rsidR="003906ED" w:rsidRPr="005B31C1" w14:paraId="27F02693" w14:textId="77777777" w:rsidTr="00C61EC8">
        <w:tc>
          <w:tcPr>
            <w:tcW w:w="1064" w:type="dxa"/>
          </w:tcPr>
          <w:p w14:paraId="312E2096" w14:textId="77777777" w:rsidR="003906ED" w:rsidRDefault="003906ED">
            <w:pPr>
              <w:rPr>
                <w:rFonts w:ascii="Ayuthaya" w:hAnsi="Ayuthaya"/>
                <w:sz w:val="20"/>
                <w:szCs w:val="20"/>
              </w:rPr>
            </w:pPr>
            <w:r>
              <w:rPr>
                <w:rFonts w:ascii="Ayuthaya" w:hAnsi="Ayuthaya"/>
                <w:sz w:val="20"/>
                <w:szCs w:val="20"/>
              </w:rPr>
              <w:t>1107-09</w:t>
            </w:r>
          </w:p>
        </w:tc>
        <w:tc>
          <w:tcPr>
            <w:tcW w:w="7408" w:type="dxa"/>
            <w:gridSpan w:val="4"/>
          </w:tcPr>
          <w:p w14:paraId="51A4EC2A" w14:textId="77777777" w:rsidR="003906ED" w:rsidRDefault="003906ED">
            <w:pPr>
              <w:rPr>
                <w:rFonts w:ascii="Ayuthaya" w:hAnsi="Ayuthaya"/>
                <w:sz w:val="20"/>
                <w:szCs w:val="20"/>
                <w:u w:val="single"/>
              </w:rPr>
            </w:pPr>
            <w:r>
              <w:rPr>
                <w:rFonts w:ascii="Ayuthaya" w:hAnsi="Ayuthaya"/>
                <w:sz w:val="20"/>
                <w:szCs w:val="20"/>
                <w:u w:val="single"/>
              </w:rPr>
              <w:t>Road Safety</w:t>
            </w:r>
          </w:p>
          <w:p w14:paraId="3F04F7A7" w14:textId="77777777" w:rsidR="003906ED" w:rsidRDefault="003906ED">
            <w:pPr>
              <w:rPr>
                <w:rFonts w:ascii="Ayuthaya" w:hAnsi="Ayuthaya"/>
                <w:sz w:val="20"/>
                <w:szCs w:val="20"/>
              </w:rPr>
            </w:pPr>
            <w:r>
              <w:rPr>
                <w:rFonts w:ascii="Ayuthaya" w:hAnsi="Ayuthaya"/>
                <w:sz w:val="20"/>
                <w:szCs w:val="20"/>
              </w:rPr>
              <w:t>It has previously been agreed that the old temporary SIDs be moved to Reaseheath. PJ and VH have been liaising re appropriate sites.</w:t>
            </w:r>
          </w:p>
          <w:p w14:paraId="3C9D86D4" w14:textId="77777777" w:rsidR="003906ED" w:rsidRDefault="00AE0E89">
            <w:pPr>
              <w:rPr>
                <w:rFonts w:ascii="Ayuthaya" w:hAnsi="Ayuthaya"/>
                <w:sz w:val="20"/>
                <w:szCs w:val="20"/>
              </w:rPr>
            </w:pPr>
            <w:r>
              <w:rPr>
                <w:rFonts w:ascii="Ayuthaya" w:hAnsi="Ayuthaya"/>
                <w:sz w:val="20"/>
                <w:szCs w:val="20"/>
              </w:rPr>
              <w:t>AH has engaged with a number of suppliers for the additional SIDs</w:t>
            </w:r>
          </w:p>
          <w:p w14:paraId="024A3F99" w14:textId="77777777" w:rsidR="003906ED" w:rsidRDefault="003906ED">
            <w:pPr>
              <w:rPr>
                <w:rFonts w:ascii="Ayuthaya" w:hAnsi="Ayuthaya"/>
                <w:sz w:val="20"/>
                <w:szCs w:val="20"/>
              </w:rPr>
            </w:pPr>
            <w:r>
              <w:rPr>
                <w:rFonts w:ascii="Ayuthaya" w:hAnsi="Ayuthaya"/>
                <w:sz w:val="20"/>
                <w:szCs w:val="20"/>
              </w:rPr>
              <w:t>SWARKO have provided the best quote as well as good customer service. Including data logging and installation the quote is £5540 + VAT</w:t>
            </w:r>
          </w:p>
          <w:p w14:paraId="7576761E" w14:textId="77777777" w:rsidR="003906ED" w:rsidRDefault="003906ED">
            <w:pPr>
              <w:rPr>
                <w:rFonts w:ascii="Ayuthaya" w:hAnsi="Ayuthaya"/>
                <w:sz w:val="20"/>
                <w:szCs w:val="20"/>
              </w:rPr>
            </w:pPr>
            <w:r>
              <w:rPr>
                <w:rFonts w:ascii="Ayuthaya" w:hAnsi="Ayuthaya"/>
                <w:sz w:val="20"/>
                <w:szCs w:val="20"/>
              </w:rPr>
              <w:t>The Parish will need to provide power to the posts. Currently the post outside the Grange has power. The other site, by the Village hall requires post and power.</w:t>
            </w:r>
          </w:p>
          <w:p w14:paraId="5C9E5D2D" w14:textId="77777777" w:rsidR="00DD1F57" w:rsidRPr="003906ED" w:rsidRDefault="003906ED">
            <w:pPr>
              <w:rPr>
                <w:rFonts w:ascii="Ayuthaya" w:hAnsi="Ayuthaya"/>
                <w:sz w:val="20"/>
                <w:szCs w:val="20"/>
              </w:rPr>
            </w:pPr>
            <w:r>
              <w:rPr>
                <w:rFonts w:ascii="Ayuthaya" w:hAnsi="Ayuthaya"/>
                <w:sz w:val="20"/>
                <w:szCs w:val="20"/>
              </w:rPr>
              <w:t>AH proposed that £4000 be provided by WDOC and the kind offer by the Royal Oak to fund the remainder be taken up. Secon</w:t>
            </w:r>
            <w:r w:rsidR="00DD1F57">
              <w:rPr>
                <w:rFonts w:ascii="Ayuthaya" w:hAnsi="Ayuthaya"/>
                <w:sz w:val="20"/>
                <w:szCs w:val="20"/>
              </w:rPr>
              <w:t>d</w:t>
            </w:r>
            <w:r>
              <w:rPr>
                <w:rFonts w:ascii="Ayuthaya" w:hAnsi="Ayuthaya"/>
                <w:sz w:val="20"/>
                <w:szCs w:val="20"/>
              </w:rPr>
              <w:t>ed by FP. Passed unanimously</w:t>
            </w:r>
          </w:p>
        </w:tc>
        <w:tc>
          <w:tcPr>
            <w:tcW w:w="1134" w:type="dxa"/>
          </w:tcPr>
          <w:p w14:paraId="667B0A19" w14:textId="77777777" w:rsidR="003906ED" w:rsidRDefault="003906ED">
            <w:pPr>
              <w:rPr>
                <w:rFonts w:ascii="Ayuthaya" w:hAnsi="Ayuthaya"/>
                <w:sz w:val="20"/>
                <w:szCs w:val="20"/>
              </w:rPr>
            </w:pPr>
          </w:p>
          <w:p w14:paraId="42697711" w14:textId="193F5B38"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63099A58" w14:textId="77777777" w:rsidR="003906ED" w:rsidRDefault="003906ED">
            <w:pPr>
              <w:rPr>
                <w:rFonts w:ascii="Ayuthaya" w:hAnsi="Ayuthaya"/>
                <w:sz w:val="20"/>
                <w:szCs w:val="20"/>
              </w:rPr>
            </w:pPr>
          </w:p>
          <w:p w14:paraId="027313A4" w14:textId="77777777" w:rsidR="003906ED" w:rsidRDefault="003906ED">
            <w:pPr>
              <w:rPr>
                <w:rFonts w:ascii="Ayuthaya" w:hAnsi="Ayuthaya"/>
                <w:sz w:val="20"/>
                <w:szCs w:val="20"/>
              </w:rPr>
            </w:pPr>
            <w:r>
              <w:rPr>
                <w:rFonts w:ascii="Ayuthaya" w:hAnsi="Ayuthaya"/>
                <w:sz w:val="20"/>
                <w:szCs w:val="20"/>
              </w:rPr>
              <w:t>AH to address the next Village Hall meeting in line with requirements</w:t>
            </w:r>
          </w:p>
          <w:p w14:paraId="13C51CC0" w14:textId="77777777" w:rsidR="00DD1F57" w:rsidRDefault="00DD1F57">
            <w:pPr>
              <w:rPr>
                <w:rFonts w:ascii="Ayuthaya" w:hAnsi="Ayuthaya"/>
                <w:sz w:val="20"/>
                <w:szCs w:val="20"/>
              </w:rPr>
            </w:pPr>
          </w:p>
          <w:p w14:paraId="0BEC9EA3" w14:textId="77777777" w:rsidR="003906ED" w:rsidRDefault="003906ED">
            <w:pPr>
              <w:rPr>
                <w:rFonts w:ascii="Ayuthaya" w:hAnsi="Ayuthaya"/>
                <w:sz w:val="20"/>
                <w:szCs w:val="20"/>
              </w:rPr>
            </w:pPr>
            <w:r>
              <w:rPr>
                <w:rFonts w:ascii="Ayuthaya" w:hAnsi="Ayuthaya"/>
                <w:sz w:val="20"/>
                <w:szCs w:val="20"/>
              </w:rPr>
              <w:t>JS will provide the additional post</w:t>
            </w:r>
          </w:p>
          <w:p w14:paraId="0F8E9621" w14:textId="77777777" w:rsidR="003906ED" w:rsidRDefault="003906ED">
            <w:pPr>
              <w:rPr>
                <w:rFonts w:ascii="Ayuthaya" w:hAnsi="Ayuthaya"/>
                <w:sz w:val="20"/>
                <w:szCs w:val="20"/>
              </w:rPr>
            </w:pPr>
            <w:r>
              <w:rPr>
                <w:rFonts w:ascii="Ayuthaya" w:hAnsi="Ayuthaya"/>
                <w:sz w:val="20"/>
                <w:szCs w:val="20"/>
              </w:rPr>
              <w:t>AH &amp; PJ will discuss how to progress post location and power, from the gate</w:t>
            </w:r>
          </w:p>
        </w:tc>
        <w:tc>
          <w:tcPr>
            <w:tcW w:w="1512" w:type="dxa"/>
          </w:tcPr>
          <w:p w14:paraId="6C222B54" w14:textId="77777777" w:rsidR="003906ED" w:rsidRDefault="003906ED">
            <w:pPr>
              <w:rPr>
                <w:rFonts w:ascii="Ayuthaya" w:hAnsi="Ayuthaya"/>
                <w:sz w:val="20"/>
                <w:szCs w:val="20"/>
              </w:rPr>
            </w:pPr>
          </w:p>
          <w:p w14:paraId="75E53052" w14:textId="77777777" w:rsidR="003906ED" w:rsidRDefault="003906ED">
            <w:pPr>
              <w:rPr>
                <w:rFonts w:ascii="Ayuthaya" w:hAnsi="Ayuthaya"/>
                <w:sz w:val="20"/>
                <w:szCs w:val="20"/>
              </w:rPr>
            </w:pPr>
            <w:r>
              <w:rPr>
                <w:rFonts w:ascii="Ayuthaya" w:hAnsi="Ayuthaya"/>
                <w:sz w:val="20"/>
                <w:szCs w:val="20"/>
              </w:rPr>
              <w:t>5/8/19</w:t>
            </w:r>
          </w:p>
          <w:p w14:paraId="747BAEE6" w14:textId="77777777" w:rsidR="003906ED" w:rsidRDefault="003906ED">
            <w:pPr>
              <w:rPr>
                <w:rFonts w:ascii="Ayuthaya" w:hAnsi="Ayuthaya"/>
                <w:sz w:val="20"/>
                <w:szCs w:val="20"/>
              </w:rPr>
            </w:pPr>
          </w:p>
          <w:p w14:paraId="47F1AA29" w14:textId="77777777" w:rsidR="003906ED" w:rsidRDefault="003906ED">
            <w:pPr>
              <w:rPr>
                <w:rFonts w:ascii="Ayuthaya" w:hAnsi="Ayuthaya"/>
                <w:sz w:val="20"/>
                <w:szCs w:val="20"/>
              </w:rPr>
            </w:pPr>
          </w:p>
          <w:p w14:paraId="1D19C36F" w14:textId="77777777" w:rsidR="003906ED" w:rsidRDefault="003906ED">
            <w:pPr>
              <w:rPr>
                <w:rFonts w:ascii="Ayuthaya" w:hAnsi="Ayuthaya"/>
                <w:sz w:val="20"/>
                <w:szCs w:val="20"/>
              </w:rPr>
            </w:pPr>
          </w:p>
          <w:p w14:paraId="006B3951" w14:textId="77777777" w:rsidR="00DD1F57" w:rsidRDefault="00DD1F57">
            <w:pPr>
              <w:rPr>
                <w:rFonts w:ascii="Ayuthaya" w:hAnsi="Ayuthaya"/>
                <w:sz w:val="20"/>
                <w:szCs w:val="20"/>
              </w:rPr>
            </w:pPr>
          </w:p>
          <w:p w14:paraId="2C82908C" w14:textId="77777777" w:rsidR="003906ED" w:rsidRDefault="003906ED">
            <w:pPr>
              <w:rPr>
                <w:rFonts w:ascii="Ayuthaya" w:hAnsi="Ayuthaya"/>
                <w:sz w:val="20"/>
                <w:szCs w:val="20"/>
              </w:rPr>
            </w:pPr>
            <w:r>
              <w:rPr>
                <w:rFonts w:ascii="Ayuthaya" w:hAnsi="Ayuthaya"/>
                <w:sz w:val="20"/>
                <w:szCs w:val="20"/>
              </w:rPr>
              <w:t>30/8/19</w:t>
            </w:r>
          </w:p>
        </w:tc>
      </w:tr>
      <w:tr w:rsidR="00DD1F57" w:rsidRPr="005B31C1" w14:paraId="17BBE9DB" w14:textId="77777777" w:rsidTr="00C61EC8">
        <w:tc>
          <w:tcPr>
            <w:tcW w:w="1064" w:type="dxa"/>
          </w:tcPr>
          <w:p w14:paraId="4304A0F8" w14:textId="77777777" w:rsidR="00DD1F57" w:rsidRDefault="00DD1F57">
            <w:pPr>
              <w:rPr>
                <w:rFonts w:ascii="Ayuthaya" w:hAnsi="Ayuthaya"/>
                <w:sz w:val="20"/>
                <w:szCs w:val="20"/>
              </w:rPr>
            </w:pPr>
            <w:r>
              <w:rPr>
                <w:rFonts w:ascii="Ayuthaya" w:hAnsi="Ayuthaya"/>
                <w:sz w:val="20"/>
                <w:szCs w:val="20"/>
              </w:rPr>
              <w:t>1107-10</w:t>
            </w:r>
          </w:p>
        </w:tc>
        <w:tc>
          <w:tcPr>
            <w:tcW w:w="7408" w:type="dxa"/>
            <w:gridSpan w:val="4"/>
          </w:tcPr>
          <w:p w14:paraId="23A017D5" w14:textId="77777777" w:rsidR="00DD1F57" w:rsidRDefault="00DD1F57">
            <w:pPr>
              <w:rPr>
                <w:rFonts w:ascii="Ayuthaya" w:hAnsi="Ayuthaya"/>
                <w:sz w:val="20"/>
                <w:szCs w:val="20"/>
                <w:u w:val="single"/>
              </w:rPr>
            </w:pPr>
            <w:r>
              <w:rPr>
                <w:rFonts w:ascii="Ayuthaya" w:hAnsi="Ayuthaya"/>
                <w:sz w:val="20"/>
                <w:szCs w:val="20"/>
                <w:u w:val="single"/>
              </w:rPr>
              <w:t xml:space="preserve">St </w:t>
            </w:r>
            <w:r w:rsidR="00AE0E89">
              <w:rPr>
                <w:rFonts w:ascii="Ayuthaya" w:hAnsi="Ayuthaya"/>
                <w:sz w:val="20"/>
                <w:szCs w:val="20"/>
                <w:u w:val="single"/>
              </w:rPr>
              <w:t>Oswald’s</w:t>
            </w:r>
            <w:r>
              <w:rPr>
                <w:rFonts w:ascii="Ayuthaya" w:hAnsi="Ayuthaya"/>
                <w:sz w:val="20"/>
                <w:szCs w:val="20"/>
                <w:u w:val="single"/>
              </w:rPr>
              <w:t xml:space="preserve"> Parking Safety</w:t>
            </w:r>
          </w:p>
          <w:p w14:paraId="4FBF1E58" w14:textId="77777777" w:rsidR="00DD1F57" w:rsidRPr="00DD1F57" w:rsidRDefault="00DD1F57">
            <w:pPr>
              <w:rPr>
                <w:rFonts w:ascii="Ayuthaya" w:hAnsi="Ayuthaya"/>
                <w:sz w:val="20"/>
                <w:szCs w:val="20"/>
              </w:rPr>
            </w:pPr>
            <w:r>
              <w:rPr>
                <w:rFonts w:ascii="Ayuthaya" w:hAnsi="Ayuthaya"/>
                <w:sz w:val="20"/>
                <w:szCs w:val="20"/>
              </w:rPr>
              <w:t>AH will liaise with Cheshire East Highways on progress.</w:t>
            </w:r>
          </w:p>
        </w:tc>
        <w:tc>
          <w:tcPr>
            <w:tcW w:w="1134" w:type="dxa"/>
          </w:tcPr>
          <w:p w14:paraId="2E9B29AB" w14:textId="77777777" w:rsidR="00DD1F57" w:rsidRDefault="00DD1F57">
            <w:pPr>
              <w:rPr>
                <w:rFonts w:ascii="Ayuthaya" w:hAnsi="Ayuthaya"/>
                <w:sz w:val="20"/>
                <w:szCs w:val="20"/>
              </w:rPr>
            </w:pPr>
          </w:p>
          <w:p w14:paraId="71FBF93F" w14:textId="119A530D"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6A95D993" w14:textId="77777777" w:rsidR="00DD1F57" w:rsidRDefault="00DD1F57">
            <w:pPr>
              <w:rPr>
                <w:rFonts w:ascii="Ayuthaya" w:hAnsi="Ayuthaya"/>
                <w:sz w:val="20"/>
                <w:szCs w:val="20"/>
              </w:rPr>
            </w:pPr>
          </w:p>
          <w:p w14:paraId="11C8C7A1" w14:textId="77777777" w:rsidR="00DD1F57" w:rsidRDefault="00DD1F57">
            <w:pPr>
              <w:rPr>
                <w:rFonts w:ascii="Ayuthaya" w:hAnsi="Ayuthaya"/>
                <w:sz w:val="20"/>
                <w:szCs w:val="20"/>
              </w:rPr>
            </w:pPr>
            <w:r>
              <w:rPr>
                <w:rFonts w:ascii="Ayuthaya" w:hAnsi="Ayuthaya"/>
                <w:sz w:val="20"/>
                <w:szCs w:val="20"/>
              </w:rPr>
              <w:t xml:space="preserve">Progress update at the next </w:t>
            </w:r>
            <w:r>
              <w:rPr>
                <w:rFonts w:ascii="Ayuthaya" w:hAnsi="Ayuthaya"/>
                <w:sz w:val="20"/>
                <w:szCs w:val="20"/>
              </w:rPr>
              <w:lastRenderedPageBreak/>
              <w:t>WDPC</w:t>
            </w:r>
          </w:p>
        </w:tc>
        <w:tc>
          <w:tcPr>
            <w:tcW w:w="1512" w:type="dxa"/>
          </w:tcPr>
          <w:p w14:paraId="5E9F1C31" w14:textId="77777777" w:rsidR="00DD1F57" w:rsidRDefault="00DD1F57">
            <w:pPr>
              <w:rPr>
                <w:rFonts w:ascii="Ayuthaya" w:hAnsi="Ayuthaya"/>
                <w:sz w:val="20"/>
                <w:szCs w:val="20"/>
              </w:rPr>
            </w:pPr>
          </w:p>
          <w:p w14:paraId="19096031" w14:textId="77777777" w:rsidR="00DD1F57" w:rsidRDefault="00DD1F57">
            <w:pPr>
              <w:rPr>
                <w:rFonts w:ascii="Ayuthaya" w:hAnsi="Ayuthaya"/>
                <w:sz w:val="20"/>
                <w:szCs w:val="20"/>
              </w:rPr>
            </w:pPr>
            <w:r>
              <w:rPr>
                <w:rFonts w:ascii="Ayuthaya" w:hAnsi="Ayuthaya"/>
                <w:sz w:val="20"/>
                <w:szCs w:val="20"/>
              </w:rPr>
              <w:t>5/9/19</w:t>
            </w:r>
          </w:p>
        </w:tc>
      </w:tr>
      <w:tr w:rsidR="00DD1F57" w:rsidRPr="005B31C1" w14:paraId="7E7854FE" w14:textId="77777777" w:rsidTr="00C61EC8">
        <w:tc>
          <w:tcPr>
            <w:tcW w:w="1064" w:type="dxa"/>
          </w:tcPr>
          <w:p w14:paraId="1F0736ED" w14:textId="77777777" w:rsidR="00DD1F57" w:rsidRDefault="00DD1F57">
            <w:pPr>
              <w:rPr>
                <w:rFonts w:ascii="Ayuthaya" w:hAnsi="Ayuthaya"/>
                <w:sz w:val="20"/>
                <w:szCs w:val="20"/>
              </w:rPr>
            </w:pPr>
            <w:r>
              <w:rPr>
                <w:rFonts w:ascii="Ayuthaya" w:hAnsi="Ayuthaya"/>
                <w:sz w:val="20"/>
                <w:szCs w:val="20"/>
              </w:rPr>
              <w:t>1107-11</w:t>
            </w:r>
          </w:p>
        </w:tc>
        <w:tc>
          <w:tcPr>
            <w:tcW w:w="7408" w:type="dxa"/>
            <w:gridSpan w:val="4"/>
          </w:tcPr>
          <w:p w14:paraId="72D2D6B2" w14:textId="77777777" w:rsidR="00DD1F57" w:rsidRDefault="00DD1F57">
            <w:pPr>
              <w:rPr>
                <w:rFonts w:ascii="Ayuthaya" w:hAnsi="Ayuthaya"/>
                <w:sz w:val="20"/>
                <w:szCs w:val="20"/>
                <w:u w:val="single"/>
              </w:rPr>
            </w:pPr>
            <w:r>
              <w:rPr>
                <w:rFonts w:ascii="Ayuthaya" w:hAnsi="Ayuthaya"/>
                <w:sz w:val="20"/>
                <w:szCs w:val="20"/>
                <w:u w:val="single"/>
              </w:rPr>
              <w:t>Neighbourhood Plan</w:t>
            </w:r>
          </w:p>
          <w:p w14:paraId="1D835823" w14:textId="77777777" w:rsidR="00DD1F57" w:rsidRPr="00DD1F57" w:rsidRDefault="00DD1F57">
            <w:pPr>
              <w:rPr>
                <w:rFonts w:ascii="Ayuthaya" w:hAnsi="Ayuthaya"/>
                <w:sz w:val="20"/>
                <w:szCs w:val="20"/>
              </w:rPr>
            </w:pPr>
            <w:r w:rsidRPr="00DD1F57">
              <w:rPr>
                <w:rFonts w:ascii="Ayuthaya" w:hAnsi="Ayuthaya"/>
                <w:sz w:val="20"/>
                <w:szCs w:val="20"/>
              </w:rPr>
              <w:t>AH has discussed funding with grant providers.</w:t>
            </w:r>
          </w:p>
          <w:p w14:paraId="52D8F8BA" w14:textId="77777777" w:rsidR="00DD1F57" w:rsidRDefault="00DD1F57">
            <w:pPr>
              <w:rPr>
                <w:rFonts w:ascii="Ayuthaya" w:hAnsi="Ayuthaya"/>
                <w:sz w:val="20"/>
                <w:szCs w:val="20"/>
                <w:u w:val="single"/>
              </w:rPr>
            </w:pPr>
            <w:r w:rsidRPr="00DD1F57">
              <w:rPr>
                <w:rFonts w:ascii="Ayuthaya" w:hAnsi="Ayuthaya"/>
                <w:sz w:val="20"/>
                <w:szCs w:val="20"/>
              </w:rPr>
              <w:t>Next step is to form sub committee to progress this in line with Cheshire East and their support</w:t>
            </w:r>
          </w:p>
        </w:tc>
        <w:tc>
          <w:tcPr>
            <w:tcW w:w="1134" w:type="dxa"/>
          </w:tcPr>
          <w:p w14:paraId="6870C99A" w14:textId="77777777" w:rsidR="00DD1F57" w:rsidRDefault="00DD1F57">
            <w:pPr>
              <w:rPr>
                <w:rFonts w:ascii="Ayuthaya" w:hAnsi="Ayuthaya"/>
                <w:sz w:val="20"/>
                <w:szCs w:val="20"/>
              </w:rPr>
            </w:pPr>
          </w:p>
          <w:p w14:paraId="68CAD262" w14:textId="49F2F568" w:rsidR="00896A42" w:rsidRPr="005B31C1" w:rsidRDefault="00896A42">
            <w:pPr>
              <w:rPr>
                <w:rFonts w:ascii="Ayuthaya" w:hAnsi="Ayuthaya"/>
                <w:sz w:val="20"/>
                <w:szCs w:val="20"/>
              </w:rPr>
            </w:pPr>
            <w:r>
              <w:rPr>
                <w:rFonts w:ascii="Ayuthaya" w:hAnsi="Ayuthaya"/>
                <w:sz w:val="20"/>
                <w:szCs w:val="20"/>
              </w:rPr>
              <w:t>AH</w:t>
            </w:r>
          </w:p>
        </w:tc>
        <w:tc>
          <w:tcPr>
            <w:tcW w:w="2552" w:type="dxa"/>
            <w:gridSpan w:val="3"/>
          </w:tcPr>
          <w:p w14:paraId="47F5D923" w14:textId="77777777" w:rsidR="00DD1F57" w:rsidRDefault="00DD1F57">
            <w:pPr>
              <w:rPr>
                <w:rFonts w:ascii="Ayuthaya" w:hAnsi="Ayuthaya"/>
                <w:sz w:val="20"/>
                <w:szCs w:val="20"/>
              </w:rPr>
            </w:pPr>
          </w:p>
          <w:p w14:paraId="3D97DDE5" w14:textId="77777777" w:rsidR="00DD1F57" w:rsidRDefault="00DD1F57">
            <w:pPr>
              <w:rPr>
                <w:rFonts w:ascii="Ayuthaya" w:hAnsi="Ayuthaya"/>
                <w:sz w:val="20"/>
                <w:szCs w:val="20"/>
              </w:rPr>
            </w:pPr>
            <w:r>
              <w:rPr>
                <w:rFonts w:ascii="Ayuthaya" w:hAnsi="Ayuthaya"/>
                <w:sz w:val="20"/>
                <w:szCs w:val="20"/>
              </w:rPr>
              <w:t>AH to organise Sub committee to meet by mid September</w:t>
            </w:r>
          </w:p>
        </w:tc>
        <w:tc>
          <w:tcPr>
            <w:tcW w:w="1512" w:type="dxa"/>
          </w:tcPr>
          <w:p w14:paraId="06286D4A" w14:textId="77777777" w:rsidR="00DD1F57" w:rsidRDefault="00DD1F57">
            <w:pPr>
              <w:rPr>
                <w:rFonts w:ascii="Ayuthaya" w:hAnsi="Ayuthaya"/>
                <w:sz w:val="20"/>
                <w:szCs w:val="20"/>
              </w:rPr>
            </w:pPr>
          </w:p>
          <w:p w14:paraId="57F57437" w14:textId="77777777" w:rsidR="00DD1F57" w:rsidRDefault="00DD1F57">
            <w:pPr>
              <w:rPr>
                <w:rFonts w:ascii="Ayuthaya" w:hAnsi="Ayuthaya"/>
                <w:sz w:val="20"/>
                <w:szCs w:val="20"/>
              </w:rPr>
            </w:pPr>
            <w:r>
              <w:rPr>
                <w:rFonts w:ascii="Ayuthaya" w:hAnsi="Ayuthaya"/>
                <w:sz w:val="20"/>
                <w:szCs w:val="20"/>
              </w:rPr>
              <w:t>5/9/19</w:t>
            </w:r>
          </w:p>
        </w:tc>
      </w:tr>
      <w:tr w:rsidR="00DD1F57" w:rsidRPr="005B31C1" w14:paraId="267C51D1" w14:textId="77777777" w:rsidTr="00C61EC8">
        <w:tc>
          <w:tcPr>
            <w:tcW w:w="1064" w:type="dxa"/>
          </w:tcPr>
          <w:p w14:paraId="69618D81" w14:textId="77777777" w:rsidR="00DD1F57" w:rsidRDefault="00DD1F57">
            <w:pPr>
              <w:rPr>
                <w:rFonts w:ascii="Ayuthaya" w:hAnsi="Ayuthaya"/>
                <w:sz w:val="20"/>
                <w:szCs w:val="20"/>
              </w:rPr>
            </w:pPr>
            <w:r>
              <w:rPr>
                <w:rFonts w:ascii="Ayuthaya" w:hAnsi="Ayuthaya"/>
                <w:sz w:val="20"/>
                <w:szCs w:val="20"/>
              </w:rPr>
              <w:t>1107-12</w:t>
            </w:r>
          </w:p>
        </w:tc>
        <w:tc>
          <w:tcPr>
            <w:tcW w:w="7408" w:type="dxa"/>
            <w:gridSpan w:val="4"/>
          </w:tcPr>
          <w:p w14:paraId="5E7E8A2B" w14:textId="77777777" w:rsidR="00DD1F57" w:rsidRDefault="00DD1F57">
            <w:pPr>
              <w:rPr>
                <w:rFonts w:ascii="Ayuthaya" w:hAnsi="Ayuthaya"/>
                <w:sz w:val="20"/>
                <w:szCs w:val="20"/>
                <w:u w:val="single"/>
              </w:rPr>
            </w:pPr>
            <w:r>
              <w:rPr>
                <w:rFonts w:ascii="Ayuthaya" w:hAnsi="Ayuthaya"/>
                <w:sz w:val="20"/>
                <w:szCs w:val="20"/>
                <w:u w:val="single"/>
              </w:rPr>
              <w:t>AOB</w:t>
            </w:r>
          </w:p>
          <w:p w14:paraId="37877A93" w14:textId="77777777" w:rsidR="00DD1F57" w:rsidRDefault="00DD1F57">
            <w:pPr>
              <w:rPr>
                <w:rFonts w:ascii="Ayuthaya" w:hAnsi="Ayuthaya"/>
                <w:sz w:val="20"/>
                <w:szCs w:val="20"/>
                <w:u w:val="single"/>
              </w:rPr>
            </w:pPr>
            <w:r>
              <w:rPr>
                <w:rFonts w:ascii="Ayuthaya" w:hAnsi="Ayuthaya"/>
                <w:sz w:val="20"/>
                <w:szCs w:val="20"/>
                <w:u w:val="single"/>
              </w:rPr>
              <w:t xml:space="preserve">School </w:t>
            </w:r>
            <w:r w:rsidR="00AE0E89">
              <w:rPr>
                <w:rFonts w:ascii="Ayuthaya" w:hAnsi="Ayuthaya"/>
                <w:sz w:val="20"/>
                <w:szCs w:val="20"/>
                <w:u w:val="single"/>
              </w:rPr>
              <w:t>Car park</w:t>
            </w:r>
          </w:p>
          <w:p w14:paraId="637622E8" w14:textId="77777777" w:rsidR="00DD1F57" w:rsidRDefault="00DD1F57">
            <w:pPr>
              <w:rPr>
                <w:rFonts w:ascii="Ayuthaya" w:hAnsi="Ayuthaya"/>
                <w:sz w:val="20"/>
                <w:szCs w:val="20"/>
              </w:rPr>
            </w:pPr>
            <w:r>
              <w:rPr>
                <w:rFonts w:ascii="Ayuthaya" w:hAnsi="Ayuthaya"/>
                <w:sz w:val="20"/>
                <w:szCs w:val="20"/>
              </w:rPr>
              <w:t>Awaiting feedback from resubmission appeal</w:t>
            </w:r>
          </w:p>
          <w:p w14:paraId="4625FF63" w14:textId="77777777" w:rsidR="00DD1F57" w:rsidRDefault="00DD1F57">
            <w:pPr>
              <w:rPr>
                <w:rFonts w:ascii="Ayuthaya" w:hAnsi="Ayuthaya"/>
                <w:sz w:val="20"/>
                <w:szCs w:val="20"/>
              </w:rPr>
            </w:pPr>
          </w:p>
          <w:p w14:paraId="3AC36264" w14:textId="77777777" w:rsidR="00DD1F57" w:rsidRDefault="00DD1F57">
            <w:pPr>
              <w:rPr>
                <w:rFonts w:ascii="Ayuthaya" w:hAnsi="Ayuthaya"/>
                <w:sz w:val="20"/>
                <w:szCs w:val="20"/>
              </w:rPr>
            </w:pPr>
            <w:r>
              <w:rPr>
                <w:rFonts w:ascii="Ayuthaya" w:hAnsi="Ayuthaya"/>
                <w:sz w:val="20"/>
                <w:szCs w:val="20"/>
              </w:rPr>
              <w:t xml:space="preserve">MA raised the </w:t>
            </w:r>
            <w:r w:rsidR="00AE0E89" w:rsidRPr="00E61C15">
              <w:rPr>
                <w:rFonts w:ascii="Ayuthaya" w:hAnsi="Ayuthaya"/>
                <w:sz w:val="20"/>
                <w:szCs w:val="20"/>
                <w:u w:val="single"/>
              </w:rPr>
              <w:t>Memorabilia</w:t>
            </w:r>
            <w:r w:rsidRPr="00E61C15">
              <w:rPr>
                <w:rFonts w:ascii="Ayuthaya" w:hAnsi="Ayuthaya"/>
                <w:sz w:val="20"/>
                <w:szCs w:val="20"/>
                <w:u w:val="single"/>
              </w:rPr>
              <w:t xml:space="preserve"> Exhibition</w:t>
            </w:r>
            <w:r>
              <w:rPr>
                <w:rFonts w:ascii="Ayuthaya" w:hAnsi="Ayuthaya"/>
                <w:sz w:val="20"/>
                <w:szCs w:val="20"/>
              </w:rPr>
              <w:t xml:space="preserve"> 19/10/19 at the Church, with all profits to be for a nominated charity.</w:t>
            </w:r>
          </w:p>
          <w:p w14:paraId="74A25F9B" w14:textId="77777777" w:rsidR="00E61C15" w:rsidRDefault="00E61C15">
            <w:pPr>
              <w:rPr>
                <w:rFonts w:ascii="Ayuthaya" w:hAnsi="Ayuthaya"/>
                <w:sz w:val="20"/>
                <w:szCs w:val="20"/>
              </w:rPr>
            </w:pPr>
            <w:r>
              <w:rPr>
                <w:rFonts w:ascii="Ayuthaya" w:hAnsi="Ayuthaya"/>
                <w:sz w:val="20"/>
                <w:szCs w:val="20"/>
              </w:rPr>
              <w:t xml:space="preserve">C/f discussion on </w:t>
            </w:r>
            <w:r w:rsidR="00AE0E89">
              <w:rPr>
                <w:rFonts w:ascii="Ayuthaya" w:hAnsi="Ayuthaya"/>
                <w:sz w:val="20"/>
                <w:szCs w:val="20"/>
              </w:rPr>
              <w:t>providing</w:t>
            </w:r>
            <w:r>
              <w:rPr>
                <w:rFonts w:ascii="Ayuthaya" w:hAnsi="Ayuthaya"/>
                <w:sz w:val="20"/>
                <w:szCs w:val="20"/>
              </w:rPr>
              <w:t xml:space="preserve"> funds until clear on which charity it is.</w:t>
            </w:r>
          </w:p>
          <w:p w14:paraId="143AAFE1" w14:textId="77777777" w:rsidR="00E61C15" w:rsidRDefault="00E61C15">
            <w:pPr>
              <w:rPr>
                <w:rFonts w:ascii="Ayuthaya" w:hAnsi="Ayuthaya"/>
                <w:sz w:val="20"/>
                <w:szCs w:val="20"/>
              </w:rPr>
            </w:pPr>
            <w:r>
              <w:rPr>
                <w:rFonts w:ascii="Ayuthaya" w:hAnsi="Ayuthaya"/>
                <w:sz w:val="20"/>
                <w:szCs w:val="20"/>
              </w:rPr>
              <w:t xml:space="preserve">If anyone has any exhibits that have local connections </w:t>
            </w:r>
            <w:r w:rsidR="00AE0E89">
              <w:rPr>
                <w:rFonts w:ascii="Ayuthaya" w:hAnsi="Ayuthaya"/>
                <w:sz w:val="20"/>
                <w:szCs w:val="20"/>
              </w:rPr>
              <w:t>feel free to lend them</w:t>
            </w:r>
          </w:p>
          <w:p w14:paraId="2A79F3E0" w14:textId="77777777" w:rsidR="00AE0E89" w:rsidRDefault="00AE0E89">
            <w:pPr>
              <w:rPr>
                <w:rFonts w:ascii="Ayuthaya" w:hAnsi="Ayuthaya"/>
                <w:sz w:val="20"/>
                <w:szCs w:val="20"/>
              </w:rPr>
            </w:pPr>
          </w:p>
          <w:p w14:paraId="238DA780" w14:textId="05082742" w:rsidR="00AE0E89" w:rsidRDefault="00AE0E89">
            <w:pPr>
              <w:rPr>
                <w:rFonts w:ascii="Ayuthaya" w:hAnsi="Ayuthaya"/>
                <w:sz w:val="20"/>
                <w:szCs w:val="20"/>
              </w:rPr>
            </w:pPr>
            <w:r>
              <w:rPr>
                <w:rFonts w:ascii="Ayuthaya" w:hAnsi="Ayuthaya"/>
                <w:sz w:val="20"/>
                <w:szCs w:val="20"/>
              </w:rPr>
              <w:t xml:space="preserve">During the last heavy rain Worleston Village experienced severe flooding. </w:t>
            </w:r>
            <w:r w:rsidR="001D3C99">
              <w:rPr>
                <w:rFonts w:ascii="Ayuthaya" w:hAnsi="Ayuthaya"/>
                <w:sz w:val="20"/>
                <w:szCs w:val="20"/>
              </w:rPr>
              <w:t>ME</w:t>
            </w:r>
            <w:r>
              <w:rPr>
                <w:rFonts w:ascii="Ayuthaya" w:hAnsi="Ayuthaya"/>
                <w:sz w:val="20"/>
                <w:szCs w:val="20"/>
              </w:rPr>
              <w:t xml:space="preserve"> has previously reported to CEC</w:t>
            </w:r>
            <w:r w:rsidR="001D3C99">
              <w:rPr>
                <w:rFonts w:ascii="Ayuthaya" w:hAnsi="Ayuthaya"/>
                <w:sz w:val="20"/>
                <w:szCs w:val="20"/>
              </w:rPr>
              <w:t xml:space="preserve"> on a number of occasions</w:t>
            </w:r>
            <w:r>
              <w:rPr>
                <w:rFonts w:ascii="Ayuthaya" w:hAnsi="Ayuthaya"/>
                <w:sz w:val="20"/>
                <w:szCs w:val="20"/>
              </w:rPr>
              <w:t>. They did minor gulley cleaning however this hasn’t alleviated the issue, in fact the problem was worse in recent weeks. VH to raise with SP and ask for a drains review, especially ahead of the winter weather</w:t>
            </w:r>
          </w:p>
          <w:p w14:paraId="0C5FAC26" w14:textId="77777777" w:rsidR="00AE0E89" w:rsidRDefault="00AE0E89">
            <w:pPr>
              <w:rPr>
                <w:rFonts w:ascii="Ayuthaya" w:hAnsi="Ayuthaya"/>
                <w:sz w:val="20"/>
                <w:szCs w:val="20"/>
              </w:rPr>
            </w:pPr>
          </w:p>
          <w:p w14:paraId="4D5BEEB1" w14:textId="77777777" w:rsidR="00AE0E89" w:rsidRPr="00DD1F57" w:rsidRDefault="00AE0E89">
            <w:pPr>
              <w:rPr>
                <w:rFonts w:ascii="Ayuthaya" w:hAnsi="Ayuthaya"/>
                <w:sz w:val="20"/>
                <w:szCs w:val="20"/>
              </w:rPr>
            </w:pPr>
            <w:r>
              <w:rPr>
                <w:rFonts w:ascii="Ayuthaya" w:hAnsi="Ayuthaya"/>
                <w:sz w:val="20"/>
                <w:szCs w:val="20"/>
              </w:rPr>
              <w:t>Requested that Reaseheath provide an update at the next WDPC</w:t>
            </w:r>
          </w:p>
        </w:tc>
        <w:tc>
          <w:tcPr>
            <w:tcW w:w="1134" w:type="dxa"/>
          </w:tcPr>
          <w:p w14:paraId="08BD762B" w14:textId="77777777" w:rsidR="00DD1F57" w:rsidRDefault="00DD1F57">
            <w:pPr>
              <w:rPr>
                <w:rFonts w:ascii="Ayuthaya" w:hAnsi="Ayuthaya"/>
                <w:sz w:val="20"/>
                <w:szCs w:val="20"/>
              </w:rPr>
            </w:pPr>
          </w:p>
          <w:p w14:paraId="676B0BDD" w14:textId="77777777" w:rsidR="00896A42" w:rsidRDefault="00896A42">
            <w:pPr>
              <w:rPr>
                <w:rFonts w:ascii="Ayuthaya" w:hAnsi="Ayuthaya"/>
                <w:sz w:val="20"/>
                <w:szCs w:val="20"/>
              </w:rPr>
            </w:pPr>
            <w:r>
              <w:rPr>
                <w:rFonts w:ascii="Ayuthaya" w:hAnsi="Ayuthaya"/>
                <w:sz w:val="20"/>
                <w:szCs w:val="20"/>
              </w:rPr>
              <w:t>AH</w:t>
            </w:r>
          </w:p>
          <w:p w14:paraId="3CF8D5B6" w14:textId="77777777" w:rsidR="00896A42" w:rsidRDefault="00896A42">
            <w:pPr>
              <w:rPr>
                <w:rFonts w:ascii="Ayuthaya" w:hAnsi="Ayuthaya"/>
                <w:sz w:val="20"/>
                <w:szCs w:val="20"/>
              </w:rPr>
            </w:pPr>
          </w:p>
          <w:p w14:paraId="312B7AD0" w14:textId="77777777" w:rsidR="00896A42" w:rsidRDefault="00896A42">
            <w:pPr>
              <w:rPr>
                <w:rFonts w:ascii="Ayuthaya" w:hAnsi="Ayuthaya"/>
                <w:sz w:val="20"/>
                <w:szCs w:val="20"/>
              </w:rPr>
            </w:pPr>
          </w:p>
          <w:p w14:paraId="6C135347" w14:textId="77777777" w:rsidR="00896A42" w:rsidRDefault="00896A42">
            <w:pPr>
              <w:rPr>
                <w:rFonts w:ascii="Ayuthaya" w:hAnsi="Ayuthaya"/>
                <w:sz w:val="20"/>
                <w:szCs w:val="20"/>
              </w:rPr>
            </w:pPr>
            <w:r>
              <w:rPr>
                <w:rFonts w:ascii="Ayuthaya" w:hAnsi="Ayuthaya"/>
                <w:sz w:val="20"/>
                <w:szCs w:val="20"/>
              </w:rPr>
              <w:t>MA</w:t>
            </w:r>
          </w:p>
          <w:p w14:paraId="004377D6" w14:textId="77777777" w:rsidR="00896A42" w:rsidRDefault="00896A42">
            <w:pPr>
              <w:rPr>
                <w:rFonts w:ascii="Ayuthaya" w:hAnsi="Ayuthaya"/>
                <w:sz w:val="20"/>
                <w:szCs w:val="20"/>
              </w:rPr>
            </w:pPr>
          </w:p>
          <w:p w14:paraId="37590D55" w14:textId="77777777" w:rsidR="00896A42" w:rsidRDefault="00896A42">
            <w:pPr>
              <w:rPr>
                <w:rFonts w:ascii="Ayuthaya" w:hAnsi="Ayuthaya"/>
                <w:sz w:val="20"/>
                <w:szCs w:val="20"/>
              </w:rPr>
            </w:pPr>
          </w:p>
          <w:p w14:paraId="6E613F62" w14:textId="77777777" w:rsidR="00896A42" w:rsidRDefault="00896A42">
            <w:pPr>
              <w:rPr>
                <w:rFonts w:ascii="Ayuthaya" w:hAnsi="Ayuthaya"/>
                <w:sz w:val="20"/>
                <w:szCs w:val="20"/>
              </w:rPr>
            </w:pPr>
          </w:p>
          <w:p w14:paraId="23C98219" w14:textId="77777777" w:rsidR="00896A42" w:rsidRDefault="00896A42">
            <w:pPr>
              <w:rPr>
                <w:rFonts w:ascii="Ayuthaya" w:hAnsi="Ayuthaya"/>
                <w:sz w:val="20"/>
                <w:szCs w:val="20"/>
              </w:rPr>
            </w:pPr>
          </w:p>
          <w:p w14:paraId="0490B75A" w14:textId="77777777" w:rsidR="00896A42" w:rsidRDefault="00896A42">
            <w:pPr>
              <w:rPr>
                <w:rFonts w:ascii="Ayuthaya" w:hAnsi="Ayuthaya"/>
                <w:sz w:val="20"/>
                <w:szCs w:val="20"/>
              </w:rPr>
            </w:pPr>
          </w:p>
          <w:p w14:paraId="3ED6A900" w14:textId="77777777" w:rsidR="00896A42" w:rsidRDefault="00896A42">
            <w:pPr>
              <w:rPr>
                <w:rFonts w:ascii="Ayuthaya" w:hAnsi="Ayuthaya"/>
                <w:sz w:val="20"/>
                <w:szCs w:val="20"/>
              </w:rPr>
            </w:pPr>
          </w:p>
          <w:p w14:paraId="5AE0E1AD" w14:textId="77777777" w:rsidR="00896A42" w:rsidRPr="005B31C1" w:rsidRDefault="00896A42">
            <w:pPr>
              <w:rPr>
                <w:rFonts w:ascii="Ayuthaya" w:hAnsi="Ayuthaya"/>
                <w:sz w:val="20"/>
                <w:szCs w:val="20"/>
              </w:rPr>
            </w:pPr>
          </w:p>
        </w:tc>
        <w:tc>
          <w:tcPr>
            <w:tcW w:w="2552" w:type="dxa"/>
            <w:gridSpan w:val="3"/>
          </w:tcPr>
          <w:p w14:paraId="003EA0D7" w14:textId="77777777" w:rsidR="00DD1F57" w:rsidRDefault="00DD1F57">
            <w:pPr>
              <w:rPr>
                <w:rFonts w:ascii="Ayuthaya" w:hAnsi="Ayuthaya"/>
                <w:sz w:val="20"/>
                <w:szCs w:val="20"/>
              </w:rPr>
            </w:pPr>
          </w:p>
          <w:p w14:paraId="7DACF64C" w14:textId="77777777" w:rsidR="00DD1F57" w:rsidRDefault="00DD1F57">
            <w:pPr>
              <w:rPr>
                <w:rFonts w:ascii="Ayuthaya" w:hAnsi="Ayuthaya"/>
                <w:sz w:val="20"/>
                <w:szCs w:val="20"/>
              </w:rPr>
            </w:pPr>
          </w:p>
          <w:p w14:paraId="6F71C987" w14:textId="77777777" w:rsidR="00DD1F57" w:rsidRDefault="00DD1F57">
            <w:pPr>
              <w:rPr>
                <w:rFonts w:ascii="Ayuthaya" w:hAnsi="Ayuthaya"/>
                <w:sz w:val="20"/>
                <w:szCs w:val="20"/>
              </w:rPr>
            </w:pPr>
            <w:r>
              <w:rPr>
                <w:rFonts w:ascii="Ayuthaya" w:hAnsi="Ayuthaya"/>
                <w:sz w:val="20"/>
                <w:szCs w:val="20"/>
              </w:rPr>
              <w:t>AH to get update from PJ</w:t>
            </w:r>
          </w:p>
          <w:p w14:paraId="7B4D3B4C" w14:textId="77777777" w:rsidR="00DD1F57" w:rsidRDefault="00AE0E89">
            <w:pPr>
              <w:rPr>
                <w:rFonts w:ascii="Ayuthaya" w:hAnsi="Ayuthaya"/>
                <w:sz w:val="20"/>
                <w:szCs w:val="20"/>
              </w:rPr>
            </w:pPr>
            <w:r>
              <w:rPr>
                <w:rFonts w:ascii="Ayuthaya" w:hAnsi="Ayuthaya"/>
                <w:sz w:val="20"/>
                <w:szCs w:val="20"/>
              </w:rPr>
              <w:t>Agenda item – HE to add</w:t>
            </w:r>
          </w:p>
          <w:p w14:paraId="5CE8CB2B" w14:textId="77777777" w:rsidR="00AE0E89" w:rsidRDefault="00AE0E89">
            <w:pPr>
              <w:rPr>
                <w:rFonts w:ascii="Ayuthaya" w:hAnsi="Ayuthaya"/>
                <w:sz w:val="20"/>
                <w:szCs w:val="20"/>
              </w:rPr>
            </w:pPr>
          </w:p>
          <w:p w14:paraId="69C71480" w14:textId="77777777" w:rsidR="00AE0E89" w:rsidRDefault="00AE0E89">
            <w:pPr>
              <w:rPr>
                <w:rFonts w:ascii="Ayuthaya" w:hAnsi="Ayuthaya"/>
                <w:sz w:val="20"/>
                <w:szCs w:val="20"/>
              </w:rPr>
            </w:pPr>
          </w:p>
          <w:p w14:paraId="156A5136" w14:textId="77777777" w:rsidR="00AE0E89" w:rsidRDefault="00AE0E89">
            <w:pPr>
              <w:rPr>
                <w:rFonts w:ascii="Ayuthaya" w:hAnsi="Ayuthaya"/>
                <w:sz w:val="20"/>
                <w:szCs w:val="20"/>
              </w:rPr>
            </w:pPr>
          </w:p>
          <w:p w14:paraId="2ABA4EDF" w14:textId="77777777" w:rsidR="00AE0E89" w:rsidRDefault="00AE0E89">
            <w:pPr>
              <w:rPr>
                <w:rFonts w:ascii="Ayuthaya" w:hAnsi="Ayuthaya"/>
                <w:sz w:val="20"/>
                <w:szCs w:val="20"/>
              </w:rPr>
            </w:pPr>
          </w:p>
          <w:p w14:paraId="48709B13" w14:textId="77777777" w:rsidR="00AE0E89" w:rsidRDefault="00AE0E89">
            <w:pPr>
              <w:rPr>
                <w:rFonts w:ascii="Ayuthaya" w:hAnsi="Ayuthaya"/>
                <w:sz w:val="20"/>
                <w:szCs w:val="20"/>
              </w:rPr>
            </w:pPr>
          </w:p>
          <w:p w14:paraId="22FA0E7B" w14:textId="77777777" w:rsidR="00AE0E89" w:rsidRDefault="00AE0E89">
            <w:pPr>
              <w:rPr>
                <w:rFonts w:ascii="Ayuthaya" w:hAnsi="Ayuthaya"/>
                <w:sz w:val="20"/>
                <w:szCs w:val="20"/>
              </w:rPr>
            </w:pPr>
          </w:p>
          <w:p w14:paraId="6E0A51B5" w14:textId="77777777" w:rsidR="00AE0E89" w:rsidRDefault="00AE0E89">
            <w:pPr>
              <w:rPr>
                <w:rFonts w:ascii="Ayuthaya" w:hAnsi="Ayuthaya"/>
                <w:sz w:val="20"/>
                <w:szCs w:val="20"/>
              </w:rPr>
            </w:pPr>
            <w:r>
              <w:rPr>
                <w:rFonts w:ascii="Ayuthaya" w:hAnsi="Ayuthaya"/>
                <w:sz w:val="20"/>
                <w:szCs w:val="20"/>
              </w:rPr>
              <w:t>VH to engage with SP</w:t>
            </w:r>
          </w:p>
          <w:p w14:paraId="1CED8278" w14:textId="77777777" w:rsidR="00AE0E89" w:rsidRDefault="00AE0E89">
            <w:pPr>
              <w:rPr>
                <w:rFonts w:ascii="Ayuthaya" w:hAnsi="Ayuthaya"/>
                <w:sz w:val="20"/>
                <w:szCs w:val="20"/>
              </w:rPr>
            </w:pPr>
          </w:p>
          <w:p w14:paraId="5EB2F6DB" w14:textId="77777777" w:rsidR="00AE0E89" w:rsidRDefault="00AE0E89">
            <w:pPr>
              <w:rPr>
                <w:rFonts w:ascii="Ayuthaya" w:hAnsi="Ayuthaya"/>
                <w:sz w:val="20"/>
                <w:szCs w:val="20"/>
              </w:rPr>
            </w:pPr>
          </w:p>
          <w:p w14:paraId="12B5116B" w14:textId="77777777" w:rsidR="00AE0E89" w:rsidRDefault="00AE0E89">
            <w:pPr>
              <w:rPr>
                <w:rFonts w:ascii="Ayuthaya" w:hAnsi="Ayuthaya"/>
                <w:sz w:val="20"/>
                <w:szCs w:val="20"/>
              </w:rPr>
            </w:pPr>
          </w:p>
          <w:p w14:paraId="4769F1E3" w14:textId="77777777" w:rsidR="00AE0E89" w:rsidRDefault="00AE0E89">
            <w:pPr>
              <w:rPr>
                <w:rFonts w:ascii="Ayuthaya" w:hAnsi="Ayuthaya"/>
                <w:sz w:val="20"/>
                <w:szCs w:val="20"/>
              </w:rPr>
            </w:pPr>
          </w:p>
          <w:p w14:paraId="46717E43" w14:textId="77777777" w:rsidR="00AE0E89" w:rsidRDefault="00AE0E89">
            <w:pPr>
              <w:rPr>
                <w:rFonts w:ascii="Ayuthaya" w:hAnsi="Ayuthaya"/>
                <w:sz w:val="20"/>
                <w:szCs w:val="20"/>
              </w:rPr>
            </w:pPr>
          </w:p>
          <w:p w14:paraId="0B05A04B" w14:textId="77777777" w:rsidR="00AE0E89" w:rsidRDefault="00AE0E89">
            <w:pPr>
              <w:rPr>
                <w:rFonts w:ascii="Ayuthaya" w:hAnsi="Ayuthaya"/>
                <w:sz w:val="20"/>
                <w:szCs w:val="20"/>
              </w:rPr>
            </w:pPr>
            <w:r>
              <w:rPr>
                <w:rFonts w:ascii="Ayuthaya" w:hAnsi="Ayuthaya"/>
                <w:sz w:val="20"/>
                <w:szCs w:val="20"/>
              </w:rPr>
              <w:t>VH to ask if Marcus can attend</w:t>
            </w:r>
          </w:p>
        </w:tc>
        <w:tc>
          <w:tcPr>
            <w:tcW w:w="1512" w:type="dxa"/>
          </w:tcPr>
          <w:p w14:paraId="71E30973" w14:textId="77777777" w:rsidR="00DD1F57" w:rsidRDefault="00DD1F57">
            <w:pPr>
              <w:rPr>
                <w:rFonts w:ascii="Ayuthaya" w:hAnsi="Ayuthaya"/>
                <w:sz w:val="20"/>
                <w:szCs w:val="20"/>
              </w:rPr>
            </w:pPr>
          </w:p>
          <w:p w14:paraId="2DEE876D" w14:textId="77777777" w:rsidR="00DD1F57" w:rsidRDefault="00DD1F57">
            <w:pPr>
              <w:rPr>
                <w:rFonts w:ascii="Ayuthaya" w:hAnsi="Ayuthaya"/>
                <w:sz w:val="20"/>
                <w:szCs w:val="20"/>
              </w:rPr>
            </w:pPr>
          </w:p>
          <w:p w14:paraId="32CE23CF" w14:textId="77777777" w:rsidR="00DD1F57" w:rsidRDefault="00DD1F57">
            <w:pPr>
              <w:rPr>
                <w:rFonts w:ascii="Ayuthaya" w:hAnsi="Ayuthaya"/>
                <w:sz w:val="20"/>
                <w:szCs w:val="20"/>
              </w:rPr>
            </w:pPr>
            <w:r>
              <w:rPr>
                <w:rFonts w:ascii="Ayuthaya" w:hAnsi="Ayuthaya"/>
                <w:sz w:val="20"/>
                <w:szCs w:val="20"/>
              </w:rPr>
              <w:t>30/8/19</w:t>
            </w:r>
          </w:p>
          <w:p w14:paraId="2940936B" w14:textId="77777777" w:rsidR="00AE0E89" w:rsidRDefault="00AE0E89">
            <w:pPr>
              <w:rPr>
                <w:rFonts w:ascii="Ayuthaya" w:hAnsi="Ayuthaya"/>
                <w:sz w:val="20"/>
                <w:szCs w:val="20"/>
              </w:rPr>
            </w:pPr>
          </w:p>
          <w:p w14:paraId="2D6433D5" w14:textId="77777777" w:rsidR="00AE0E89" w:rsidRDefault="00AE0E89">
            <w:pPr>
              <w:rPr>
                <w:rFonts w:ascii="Ayuthaya" w:hAnsi="Ayuthaya"/>
                <w:sz w:val="20"/>
                <w:szCs w:val="20"/>
              </w:rPr>
            </w:pPr>
            <w:r>
              <w:rPr>
                <w:rFonts w:ascii="Ayuthaya" w:hAnsi="Ayuthaya"/>
                <w:sz w:val="20"/>
                <w:szCs w:val="20"/>
              </w:rPr>
              <w:t>5/9/19</w:t>
            </w:r>
          </w:p>
          <w:p w14:paraId="7825428D" w14:textId="77777777" w:rsidR="00AE0E89" w:rsidRDefault="00AE0E89">
            <w:pPr>
              <w:rPr>
                <w:rFonts w:ascii="Ayuthaya" w:hAnsi="Ayuthaya"/>
                <w:sz w:val="20"/>
                <w:szCs w:val="20"/>
              </w:rPr>
            </w:pPr>
          </w:p>
          <w:p w14:paraId="487702B3" w14:textId="77777777" w:rsidR="00AE0E89" w:rsidRDefault="00AE0E89">
            <w:pPr>
              <w:rPr>
                <w:rFonts w:ascii="Ayuthaya" w:hAnsi="Ayuthaya"/>
                <w:sz w:val="20"/>
                <w:szCs w:val="20"/>
              </w:rPr>
            </w:pPr>
          </w:p>
          <w:p w14:paraId="18AF6106" w14:textId="77777777" w:rsidR="00AE0E89" w:rsidRDefault="00AE0E89">
            <w:pPr>
              <w:rPr>
                <w:rFonts w:ascii="Ayuthaya" w:hAnsi="Ayuthaya"/>
                <w:sz w:val="20"/>
                <w:szCs w:val="20"/>
              </w:rPr>
            </w:pPr>
          </w:p>
          <w:p w14:paraId="1B29EE69" w14:textId="77777777" w:rsidR="00AE0E89" w:rsidRDefault="00AE0E89">
            <w:pPr>
              <w:rPr>
                <w:rFonts w:ascii="Ayuthaya" w:hAnsi="Ayuthaya"/>
                <w:sz w:val="20"/>
                <w:szCs w:val="20"/>
              </w:rPr>
            </w:pPr>
          </w:p>
          <w:p w14:paraId="32ABF3B5" w14:textId="77777777" w:rsidR="00AE0E89" w:rsidRDefault="00AE0E89">
            <w:pPr>
              <w:rPr>
                <w:rFonts w:ascii="Ayuthaya" w:hAnsi="Ayuthaya"/>
                <w:sz w:val="20"/>
                <w:szCs w:val="20"/>
              </w:rPr>
            </w:pPr>
          </w:p>
          <w:p w14:paraId="09B13E20" w14:textId="77777777" w:rsidR="00AE0E89" w:rsidRDefault="00AE0E89">
            <w:pPr>
              <w:rPr>
                <w:rFonts w:ascii="Ayuthaya" w:hAnsi="Ayuthaya"/>
                <w:sz w:val="20"/>
                <w:szCs w:val="20"/>
              </w:rPr>
            </w:pPr>
          </w:p>
          <w:p w14:paraId="6FA8FD28" w14:textId="77777777" w:rsidR="00AE0E89" w:rsidRDefault="00AE0E89">
            <w:pPr>
              <w:rPr>
                <w:rFonts w:ascii="Ayuthaya" w:hAnsi="Ayuthaya"/>
                <w:sz w:val="20"/>
                <w:szCs w:val="20"/>
              </w:rPr>
            </w:pPr>
            <w:r>
              <w:rPr>
                <w:rFonts w:ascii="Ayuthaya" w:hAnsi="Ayuthaya"/>
                <w:sz w:val="20"/>
                <w:szCs w:val="20"/>
              </w:rPr>
              <w:t>30/8/19</w:t>
            </w:r>
          </w:p>
          <w:p w14:paraId="4104D5D3" w14:textId="77777777" w:rsidR="00AE0E89" w:rsidRDefault="00AE0E89">
            <w:pPr>
              <w:rPr>
                <w:rFonts w:ascii="Ayuthaya" w:hAnsi="Ayuthaya"/>
                <w:sz w:val="20"/>
                <w:szCs w:val="20"/>
              </w:rPr>
            </w:pPr>
          </w:p>
          <w:p w14:paraId="718BE7E0" w14:textId="77777777" w:rsidR="00AE0E89" w:rsidRDefault="00AE0E89">
            <w:pPr>
              <w:rPr>
                <w:rFonts w:ascii="Ayuthaya" w:hAnsi="Ayuthaya"/>
                <w:sz w:val="20"/>
                <w:szCs w:val="20"/>
              </w:rPr>
            </w:pPr>
          </w:p>
          <w:p w14:paraId="1F4B6F9E" w14:textId="77777777" w:rsidR="00AE0E89" w:rsidRDefault="00AE0E89">
            <w:pPr>
              <w:rPr>
                <w:rFonts w:ascii="Ayuthaya" w:hAnsi="Ayuthaya"/>
                <w:sz w:val="20"/>
                <w:szCs w:val="20"/>
              </w:rPr>
            </w:pPr>
          </w:p>
          <w:p w14:paraId="2C05C1F6" w14:textId="77777777" w:rsidR="00AE0E89" w:rsidRDefault="00AE0E89">
            <w:pPr>
              <w:rPr>
                <w:rFonts w:ascii="Ayuthaya" w:hAnsi="Ayuthaya"/>
                <w:sz w:val="20"/>
                <w:szCs w:val="20"/>
              </w:rPr>
            </w:pPr>
          </w:p>
          <w:p w14:paraId="73EED1BB" w14:textId="77777777" w:rsidR="00AE0E89" w:rsidRDefault="00AE0E89">
            <w:pPr>
              <w:rPr>
                <w:rFonts w:ascii="Ayuthaya" w:hAnsi="Ayuthaya"/>
                <w:sz w:val="20"/>
                <w:szCs w:val="20"/>
              </w:rPr>
            </w:pPr>
          </w:p>
          <w:p w14:paraId="2BF0EB32" w14:textId="77777777" w:rsidR="00AE0E89" w:rsidRDefault="00AE0E89">
            <w:pPr>
              <w:rPr>
                <w:rFonts w:ascii="Ayuthaya" w:hAnsi="Ayuthaya"/>
                <w:sz w:val="20"/>
                <w:szCs w:val="20"/>
              </w:rPr>
            </w:pPr>
          </w:p>
          <w:p w14:paraId="547BA52B" w14:textId="77777777" w:rsidR="00AE0E89" w:rsidRDefault="00AE0E89">
            <w:pPr>
              <w:rPr>
                <w:rFonts w:ascii="Ayuthaya" w:hAnsi="Ayuthaya"/>
                <w:sz w:val="20"/>
                <w:szCs w:val="20"/>
              </w:rPr>
            </w:pPr>
            <w:r>
              <w:rPr>
                <w:rFonts w:ascii="Ayuthaya" w:hAnsi="Ayuthaya"/>
                <w:sz w:val="20"/>
                <w:szCs w:val="20"/>
              </w:rPr>
              <w:t>15/8/19</w:t>
            </w:r>
          </w:p>
        </w:tc>
      </w:tr>
    </w:tbl>
    <w:p w14:paraId="0A5B87AF" w14:textId="4B44590B" w:rsidR="00EE7482" w:rsidRDefault="00C61EC8">
      <w:pPr>
        <w:rPr>
          <w:rFonts w:ascii="Ayuthaya" w:hAnsi="Ayuthaya"/>
        </w:rPr>
      </w:pPr>
      <w:r>
        <w:rPr>
          <w:rFonts w:ascii="Ayuthaya" w:hAnsi="Ayuthaya"/>
        </w:rPr>
        <w:t xml:space="preserve">Next </w:t>
      </w:r>
      <w:r w:rsidR="00AE0E89">
        <w:rPr>
          <w:rFonts w:ascii="Ayuthaya" w:hAnsi="Ayuthaya"/>
        </w:rPr>
        <w:t>Meeting 5th</w:t>
      </w:r>
      <w:r>
        <w:rPr>
          <w:rFonts w:ascii="Ayuthaya" w:hAnsi="Ayuthaya"/>
        </w:rPr>
        <w:t xml:space="preserve"> September 2019 </w:t>
      </w:r>
      <w:r w:rsidR="00AE0E89">
        <w:rPr>
          <w:rFonts w:ascii="Ayuthaya" w:hAnsi="Ayuthaya"/>
        </w:rPr>
        <w:t>p.m.</w:t>
      </w:r>
    </w:p>
    <w:p w14:paraId="1818D297" w14:textId="0B53AB4C" w:rsidR="00437FBC" w:rsidRDefault="00437FBC">
      <w:pPr>
        <w:rPr>
          <w:rFonts w:ascii="Ayuthaya" w:hAnsi="Ayuthaya"/>
        </w:rPr>
      </w:pPr>
    </w:p>
    <w:p w14:paraId="23DF3E2E" w14:textId="46612DB2" w:rsidR="00437FBC" w:rsidRDefault="00437FBC">
      <w:pPr>
        <w:rPr>
          <w:rFonts w:ascii="Ayuthaya" w:hAnsi="Ayuthaya"/>
        </w:rPr>
      </w:pPr>
    </w:p>
    <w:p w14:paraId="1922EE57" w14:textId="6C1E4FED" w:rsidR="00437FBC" w:rsidRDefault="00437FBC">
      <w:pPr>
        <w:rPr>
          <w:rFonts w:ascii="Ayuthaya" w:hAnsi="Ayuthaya"/>
        </w:rPr>
      </w:pPr>
    </w:p>
    <w:p w14:paraId="61ED2C82" w14:textId="31659A75" w:rsidR="00437FBC" w:rsidRDefault="00437FBC">
      <w:pPr>
        <w:rPr>
          <w:rFonts w:ascii="Ayuthaya" w:hAnsi="Ayuthaya"/>
        </w:rPr>
      </w:pPr>
      <w:r>
        <w:rPr>
          <w:rFonts w:ascii="Ayuthaya" w:hAnsi="Ayuthaya"/>
        </w:rPr>
        <w:t>Signed……………………………………………………………………………………………………………………………………..Date…………………………………………………………………</w:t>
      </w:r>
    </w:p>
    <w:p w14:paraId="7471065C" w14:textId="77777777" w:rsidR="00EE7482" w:rsidRPr="00EE7482" w:rsidRDefault="00EE7482">
      <w:pPr>
        <w:rPr>
          <w:rFonts w:ascii="Ayuthaya" w:hAnsi="Ayuthaya"/>
        </w:rPr>
      </w:pPr>
    </w:p>
    <w:sectPr w:rsidR="00EE7482" w:rsidRPr="00EE7482" w:rsidSect="00437FBC">
      <w:headerReference w:type="even" r:id="rId6"/>
      <w:headerReference w:type="default" r:id="rId7"/>
      <w:footerReference w:type="even" r:id="rId8"/>
      <w:footerReference w:type="default" r:id="rId9"/>
      <w:headerReference w:type="first" r:id="rId10"/>
      <w:footerReference w:type="first" r:id="rId11"/>
      <w:pgSz w:w="16840" w:h="11900" w:orient="landscape"/>
      <w:pgMar w:top="1800" w:right="1440" w:bottom="180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615C" w14:textId="77777777" w:rsidR="000E4864" w:rsidRDefault="000E4864" w:rsidP="00437FBC">
      <w:r>
        <w:separator/>
      </w:r>
    </w:p>
  </w:endnote>
  <w:endnote w:type="continuationSeparator" w:id="0">
    <w:p w14:paraId="7DF32013" w14:textId="77777777" w:rsidR="000E4864" w:rsidRDefault="000E4864" w:rsidP="0043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yuthaya">
    <w:altName w:val="Calibri"/>
    <w:charset w:val="00"/>
    <w:family w:val="auto"/>
    <w:pitch w:val="variable"/>
    <w:sig w:usb0="A10002FF" w:usb1="5000204A" w:usb2="0000002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96C6" w14:textId="77777777" w:rsidR="00437FBC" w:rsidRDefault="0043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63C8" w14:textId="26805E4E" w:rsidR="00437FBC" w:rsidRDefault="00437FBC">
    <w:pPr>
      <w:pStyle w:val="Footer"/>
    </w:pPr>
    <w:r>
      <w:t>WDPC</w:t>
    </w:r>
    <w:r>
      <w:ptab w:relativeTo="margin" w:alignment="center" w:leader="none"/>
    </w:r>
    <w:r>
      <w:t>Ordinary Meeting</w:t>
    </w:r>
    <w:r>
      <w:ptab w:relativeTo="margin" w:alignment="right" w:leader="none"/>
    </w:r>
    <w:r>
      <w:t>11</w:t>
    </w:r>
    <w:r w:rsidRPr="00437FBC">
      <w:rPr>
        <w:vertAlign w:val="superscript"/>
      </w:rPr>
      <w:t>th</w:t>
    </w:r>
    <w:r>
      <w:t xml:space="preserve"> July 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B1F" w14:textId="77777777" w:rsidR="00437FBC" w:rsidRDefault="0043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A2C7" w14:textId="77777777" w:rsidR="000E4864" w:rsidRDefault="000E4864" w:rsidP="00437FBC">
      <w:r>
        <w:separator/>
      </w:r>
    </w:p>
  </w:footnote>
  <w:footnote w:type="continuationSeparator" w:id="0">
    <w:p w14:paraId="320B3380" w14:textId="77777777" w:rsidR="000E4864" w:rsidRDefault="000E4864" w:rsidP="0043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D2D2" w14:textId="77777777" w:rsidR="00437FBC" w:rsidRDefault="00437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9716" w14:textId="77777777" w:rsidR="00437FBC" w:rsidRDefault="00437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F8281" w14:textId="77777777" w:rsidR="00437FBC" w:rsidRDefault="00437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482"/>
    <w:rsid w:val="000B1374"/>
    <w:rsid w:val="000C1146"/>
    <w:rsid w:val="000E4864"/>
    <w:rsid w:val="001D3C99"/>
    <w:rsid w:val="003906ED"/>
    <w:rsid w:val="00437FBC"/>
    <w:rsid w:val="005B31C1"/>
    <w:rsid w:val="007D056F"/>
    <w:rsid w:val="00896A42"/>
    <w:rsid w:val="00975A1D"/>
    <w:rsid w:val="00AE0E89"/>
    <w:rsid w:val="00C61EC8"/>
    <w:rsid w:val="00DD1F57"/>
    <w:rsid w:val="00E61C15"/>
    <w:rsid w:val="00EE74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4E946"/>
  <w14:defaultImageDpi w14:val="300"/>
  <w15:docId w15:val="{A77F6122-CB3F-40CC-9CA1-8E55F2FA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FBC"/>
    <w:pPr>
      <w:tabs>
        <w:tab w:val="center" w:pos="4513"/>
        <w:tab w:val="right" w:pos="9026"/>
      </w:tabs>
    </w:pPr>
  </w:style>
  <w:style w:type="character" w:customStyle="1" w:styleId="HeaderChar">
    <w:name w:val="Header Char"/>
    <w:basedOn w:val="DefaultParagraphFont"/>
    <w:link w:val="Header"/>
    <w:uiPriority w:val="99"/>
    <w:rsid w:val="00437FBC"/>
  </w:style>
  <w:style w:type="paragraph" w:styleId="Footer">
    <w:name w:val="footer"/>
    <w:basedOn w:val="Normal"/>
    <w:link w:val="FooterChar"/>
    <w:uiPriority w:val="99"/>
    <w:unhideWhenUsed/>
    <w:rsid w:val="00437FBC"/>
    <w:pPr>
      <w:tabs>
        <w:tab w:val="center" w:pos="4513"/>
        <w:tab w:val="right" w:pos="9026"/>
      </w:tabs>
    </w:pPr>
  </w:style>
  <w:style w:type="character" w:customStyle="1" w:styleId="FooterChar">
    <w:name w:val="Footer Char"/>
    <w:basedOn w:val="DefaultParagraphFont"/>
    <w:link w:val="Footer"/>
    <w:uiPriority w:val="99"/>
    <w:rsid w:val="0043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Higham</dc:creator>
  <cp:keywords/>
  <dc:description/>
  <cp:lastModifiedBy>Worleston</cp:lastModifiedBy>
  <cp:revision>3</cp:revision>
  <dcterms:created xsi:type="dcterms:W3CDTF">2019-09-02T07:59:00Z</dcterms:created>
  <dcterms:modified xsi:type="dcterms:W3CDTF">2019-09-02T09:54:00Z</dcterms:modified>
</cp:coreProperties>
</file>